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2427" w:rsidRPr="007B648C" w:rsidRDefault="00A92427" w:rsidP="00A92427">
      <w:pPr>
        <w:spacing w:beforeLines="100" w:afterLines="100" w:line="360" w:lineRule="auto"/>
        <w:jc w:val="center"/>
        <w:rPr>
          <w:rFonts w:ascii="方正小标宋简体" w:eastAsia="方正小标宋简体"/>
          <w:b/>
          <w:bCs/>
          <w:color w:val="000000"/>
          <w:spacing w:val="60"/>
          <w:sz w:val="52"/>
          <w:szCs w:val="52"/>
        </w:rPr>
      </w:pPr>
      <w:r w:rsidRPr="007B648C">
        <w:rPr>
          <w:rFonts w:ascii="方正小标宋简体" w:eastAsia="方正小标宋简体" w:hAnsi="宋体" w:cs="楷体_GB2312" w:hint="eastAsia"/>
          <w:b/>
          <w:bCs/>
          <w:color w:val="000000"/>
          <w:spacing w:val="60"/>
          <w:sz w:val="52"/>
          <w:szCs w:val="52"/>
        </w:rPr>
        <w:t>重庆市丰都县人民法</w:t>
      </w:r>
      <w:r w:rsidRPr="007B648C">
        <w:rPr>
          <w:rFonts w:ascii="方正小标宋简体" w:eastAsia="方正小标宋简体" w:hAnsi="宋体" w:cs="楷体_GB2312" w:hint="eastAsia"/>
          <w:b/>
          <w:bCs/>
          <w:color w:val="000000"/>
          <w:sz w:val="52"/>
          <w:szCs w:val="52"/>
        </w:rPr>
        <w:t>院</w:t>
      </w:r>
    </w:p>
    <w:p w:rsidR="00A92427" w:rsidRPr="007B648C" w:rsidRDefault="00A92427" w:rsidP="00A92427">
      <w:pPr>
        <w:jc w:val="center"/>
        <w:rPr>
          <w:rFonts w:ascii="华文中宋" w:eastAsia="华文中宋" w:hAnsi="华文中宋"/>
          <w:b/>
          <w:bCs/>
          <w:color w:val="000000"/>
          <w:spacing w:val="140"/>
          <w:sz w:val="66"/>
          <w:szCs w:val="66"/>
        </w:rPr>
      </w:pPr>
      <w:r w:rsidRPr="007B648C">
        <w:rPr>
          <w:rFonts w:ascii="华文中宋" w:eastAsia="华文中宋" w:hAnsi="华文中宋" w:cs="华文中宋" w:hint="eastAsia"/>
          <w:b/>
          <w:bCs/>
          <w:color w:val="000000"/>
          <w:spacing w:val="140"/>
          <w:sz w:val="66"/>
          <w:szCs w:val="66"/>
        </w:rPr>
        <w:t>民事判决</w:t>
      </w:r>
      <w:r w:rsidRPr="007B648C">
        <w:rPr>
          <w:rFonts w:ascii="华文中宋" w:eastAsia="华文中宋" w:hAnsi="华文中宋" w:cs="华文中宋" w:hint="eastAsia"/>
          <w:b/>
          <w:bCs/>
          <w:color w:val="000000"/>
          <w:sz w:val="66"/>
          <w:szCs w:val="66"/>
        </w:rPr>
        <w:t>书</w:t>
      </w:r>
    </w:p>
    <w:p w:rsidR="00A92427" w:rsidRDefault="00A92427" w:rsidP="00A92427">
      <w:pPr>
        <w:spacing w:line="578" w:lineRule="exact"/>
        <w:jc w:val="right"/>
        <w:rPr>
          <w:rFonts w:ascii="仿宋" w:eastAsia="仿宋" w:cs="仿宋_GB2312"/>
          <w:color w:val="000000"/>
          <w:sz w:val="32"/>
          <w:szCs w:val="32"/>
        </w:rPr>
      </w:pPr>
    </w:p>
    <w:p w:rsidR="00A92427" w:rsidRDefault="00A92427" w:rsidP="00A92427">
      <w:pPr>
        <w:spacing w:line="578" w:lineRule="exact"/>
        <w:jc w:val="right"/>
        <w:rPr>
          <w:rFonts w:ascii="仿宋" w:eastAsia="仿宋" w:cs="仿宋_GB2312"/>
          <w:color w:val="000000"/>
          <w:sz w:val="32"/>
          <w:szCs w:val="32"/>
        </w:rPr>
      </w:pPr>
      <w:r w:rsidRPr="007B648C">
        <w:rPr>
          <w:rFonts w:ascii="仿宋" w:eastAsia="仿宋" w:cs="仿宋_GB2312" w:hint="eastAsia"/>
          <w:color w:val="000000"/>
          <w:sz w:val="32"/>
          <w:szCs w:val="32"/>
        </w:rPr>
        <w:t>（</w:t>
      </w:r>
      <w:r w:rsidRPr="007B648C">
        <w:rPr>
          <w:rFonts w:ascii="仿宋" w:eastAsia="仿宋" w:cs="仿宋_GB2312"/>
          <w:color w:val="000000"/>
          <w:sz w:val="32"/>
          <w:szCs w:val="32"/>
        </w:rPr>
        <w:t>2011</w:t>
      </w:r>
      <w:r w:rsidRPr="007B648C">
        <w:rPr>
          <w:rFonts w:ascii="仿宋" w:eastAsia="仿宋" w:cs="仿宋_GB2312" w:hint="eastAsia"/>
          <w:color w:val="000000"/>
          <w:sz w:val="32"/>
          <w:szCs w:val="32"/>
        </w:rPr>
        <w:t>）</w:t>
      </w:r>
      <w:r w:rsidRPr="007B648C">
        <w:rPr>
          <w:rFonts w:ascii="仿宋" w:eastAsia="仿宋" w:hAnsi="宋体" w:cs="仿宋_GB2312" w:hint="eastAsia"/>
          <w:color w:val="000000"/>
          <w:sz w:val="32"/>
          <w:szCs w:val="32"/>
        </w:rPr>
        <w:t>丰法民初</w:t>
      </w:r>
      <w:r w:rsidRPr="007B648C">
        <w:rPr>
          <w:rFonts w:ascii="仿宋" w:eastAsia="仿宋" w:cs="仿宋_GB2312" w:hint="eastAsia"/>
          <w:color w:val="000000"/>
          <w:sz w:val="32"/>
          <w:szCs w:val="32"/>
        </w:rPr>
        <w:t>字第</w:t>
      </w:r>
      <w:r w:rsidRPr="007B648C">
        <w:rPr>
          <w:rFonts w:ascii="仿宋" w:eastAsia="仿宋" w:cs="仿宋_GB2312"/>
          <w:color w:val="000000"/>
          <w:sz w:val="32"/>
          <w:szCs w:val="32"/>
        </w:rPr>
        <w:t xml:space="preserve">02394 </w:t>
      </w:r>
      <w:r w:rsidRPr="007B648C">
        <w:rPr>
          <w:rFonts w:ascii="仿宋" w:eastAsia="仿宋" w:cs="仿宋_GB2312" w:hint="eastAsia"/>
          <w:color w:val="000000"/>
          <w:sz w:val="32"/>
          <w:szCs w:val="32"/>
        </w:rPr>
        <w:t>号</w:t>
      </w:r>
    </w:p>
    <w:p w:rsidR="00A92427" w:rsidRPr="007B648C" w:rsidRDefault="00A92427" w:rsidP="00A92427">
      <w:pPr>
        <w:spacing w:line="578" w:lineRule="exact"/>
        <w:jc w:val="right"/>
        <w:rPr>
          <w:rFonts w:ascii="仿宋" w:eastAsia="仿宋"/>
          <w:color w:val="000000"/>
          <w:sz w:val="32"/>
          <w:szCs w:val="32"/>
        </w:rPr>
      </w:pPr>
    </w:p>
    <w:p w:rsidR="00A92427" w:rsidRPr="007B648C" w:rsidRDefault="00A92427" w:rsidP="00A92427">
      <w:pPr>
        <w:spacing w:line="578" w:lineRule="exact"/>
        <w:ind w:firstLineChars="200" w:firstLine="640"/>
        <w:rPr>
          <w:rFonts w:ascii="仿宋" w:eastAsia="仿宋"/>
          <w:color w:val="000000"/>
          <w:sz w:val="32"/>
          <w:szCs w:val="32"/>
        </w:rPr>
      </w:pPr>
      <w:r>
        <w:rPr>
          <w:rFonts w:ascii="仿宋" w:eastAsia="仿宋" w:hint="eastAsia"/>
          <w:color w:val="000000"/>
          <w:sz w:val="32"/>
          <w:szCs w:val="32"/>
        </w:rPr>
        <w:t>原告</w:t>
      </w:r>
      <w:r>
        <w:rPr>
          <w:rFonts w:ascii="仿宋" w:eastAsia="仿宋"/>
          <w:color w:val="000000"/>
          <w:sz w:val="32"/>
          <w:szCs w:val="32"/>
        </w:rPr>
        <w:t>:</w:t>
      </w:r>
      <w:r>
        <w:rPr>
          <w:rFonts w:ascii="仿宋" w:eastAsia="仿宋" w:hint="eastAsia"/>
          <w:color w:val="000000"/>
          <w:sz w:val="32"/>
          <w:szCs w:val="32"/>
        </w:rPr>
        <w:t>盛明秀农村承包经营户。</w:t>
      </w:r>
    </w:p>
    <w:p w:rsidR="00A92427" w:rsidRPr="007B648C" w:rsidRDefault="00A92427" w:rsidP="00A92427">
      <w:pPr>
        <w:spacing w:line="578" w:lineRule="exact"/>
        <w:ind w:firstLineChars="200" w:firstLine="640"/>
        <w:rPr>
          <w:rFonts w:ascii="仿宋" w:eastAsia="仿宋" w:hAnsi="宋体" w:cs="宋体"/>
          <w:color w:val="000000"/>
          <w:sz w:val="32"/>
          <w:szCs w:val="32"/>
        </w:rPr>
      </w:pPr>
      <w:r>
        <w:rPr>
          <w:rFonts w:ascii="仿宋" w:eastAsia="仿宋" w:hint="eastAsia"/>
          <w:color w:val="000000"/>
          <w:sz w:val="32"/>
          <w:szCs w:val="32"/>
        </w:rPr>
        <w:t>诉讼代表人：盛明秀，女，</w:t>
      </w:r>
      <w:r>
        <w:rPr>
          <w:rFonts w:ascii="仿宋" w:eastAsia="仿宋"/>
          <w:color w:val="000000"/>
          <w:sz w:val="32"/>
          <w:szCs w:val="32"/>
        </w:rPr>
        <w:t>1968</w:t>
      </w:r>
      <w:r>
        <w:rPr>
          <w:rFonts w:ascii="仿宋" w:eastAsia="仿宋" w:hint="eastAsia"/>
          <w:color w:val="000000"/>
          <w:sz w:val="32"/>
          <w:szCs w:val="32"/>
        </w:rPr>
        <w:t>年</w:t>
      </w:r>
      <w:r>
        <w:rPr>
          <w:rFonts w:ascii="仿宋" w:eastAsia="仿宋"/>
          <w:color w:val="000000"/>
          <w:sz w:val="32"/>
          <w:szCs w:val="32"/>
        </w:rPr>
        <w:t>11</w:t>
      </w:r>
      <w:r>
        <w:rPr>
          <w:rFonts w:ascii="仿宋" w:eastAsia="仿宋" w:hint="eastAsia"/>
          <w:color w:val="000000"/>
          <w:sz w:val="32"/>
          <w:szCs w:val="32"/>
        </w:rPr>
        <w:t>月</w:t>
      </w:r>
      <w:r>
        <w:rPr>
          <w:rFonts w:ascii="仿宋" w:eastAsia="仿宋"/>
          <w:color w:val="000000"/>
          <w:sz w:val="32"/>
          <w:szCs w:val="32"/>
        </w:rPr>
        <w:t>24</w:t>
      </w:r>
      <w:r>
        <w:rPr>
          <w:rFonts w:ascii="仿宋" w:eastAsia="仿宋" w:hint="eastAsia"/>
          <w:color w:val="000000"/>
          <w:sz w:val="32"/>
          <w:szCs w:val="32"/>
        </w:rPr>
        <w:t>日出生，汉族，农民，住丰都县许明寺镇关门石村</w:t>
      </w:r>
      <w:r>
        <w:rPr>
          <w:rFonts w:ascii="仿宋" w:eastAsia="仿宋"/>
          <w:color w:val="000000"/>
          <w:sz w:val="32"/>
          <w:szCs w:val="32"/>
        </w:rPr>
        <w:t>5</w:t>
      </w:r>
      <w:r>
        <w:rPr>
          <w:rFonts w:ascii="仿宋" w:eastAsia="仿宋" w:hint="eastAsia"/>
          <w:color w:val="000000"/>
          <w:sz w:val="32"/>
          <w:szCs w:val="32"/>
        </w:rPr>
        <w:t>组。</w:t>
      </w:r>
    </w:p>
    <w:p w:rsidR="00A92427" w:rsidRPr="007B648C" w:rsidRDefault="00A92427" w:rsidP="00A92427">
      <w:pPr>
        <w:spacing w:line="578" w:lineRule="exact"/>
        <w:ind w:firstLineChars="200" w:firstLine="640"/>
        <w:rPr>
          <w:rFonts w:ascii="仿宋" w:eastAsia="仿宋" w:hAnsi="宋体" w:cs="宋体"/>
          <w:color w:val="000000"/>
          <w:sz w:val="32"/>
          <w:szCs w:val="32"/>
        </w:rPr>
      </w:pPr>
      <w:r>
        <w:rPr>
          <w:rFonts w:ascii="仿宋" w:eastAsia="仿宋" w:hAnsi="宋体" w:cs="宋体" w:hint="eastAsia"/>
          <w:color w:val="000000"/>
          <w:sz w:val="32"/>
          <w:szCs w:val="32"/>
        </w:rPr>
        <w:t>委托代理人：刘明华，重庆森吉律师事务所律师。</w:t>
      </w:r>
    </w:p>
    <w:p w:rsidR="00A92427" w:rsidRPr="007B648C" w:rsidRDefault="00A92427" w:rsidP="00A92427">
      <w:pPr>
        <w:spacing w:line="578" w:lineRule="exact"/>
        <w:ind w:firstLineChars="200" w:firstLine="640"/>
        <w:rPr>
          <w:rFonts w:ascii="仿宋" w:eastAsia="仿宋" w:hAnsi="宋体" w:cs="宋体"/>
          <w:color w:val="000000"/>
          <w:sz w:val="32"/>
          <w:szCs w:val="32"/>
        </w:rPr>
      </w:pPr>
      <w:r>
        <w:rPr>
          <w:rFonts w:ascii="仿宋" w:eastAsia="仿宋" w:hAnsi="宋体" w:cs="宋体" w:hint="eastAsia"/>
          <w:color w:val="000000"/>
          <w:sz w:val="32"/>
          <w:szCs w:val="32"/>
        </w:rPr>
        <w:t>委托代理人：文</w:t>
      </w:r>
      <w:r>
        <w:rPr>
          <w:rFonts w:ascii="仿宋" w:eastAsia="仿宋" w:hAnsi="宋体" w:cs="宋体"/>
          <w:color w:val="000000"/>
          <w:sz w:val="32"/>
          <w:szCs w:val="32"/>
        </w:rPr>
        <w:t xml:space="preserve">  </w:t>
      </w:r>
      <w:r>
        <w:rPr>
          <w:rFonts w:ascii="仿宋" w:eastAsia="仿宋" w:hAnsi="宋体" w:cs="宋体" w:hint="eastAsia"/>
          <w:color w:val="000000"/>
          <w:sz w:val="32"/>
          <w:szCs w:val="32"/>
        </w:rPr>
        <w:t>涛，重庆森吉律师事务所律师。</w:t>
      </w:r>
    </w:p>
    <w:p w:rsidR="00A92427" w:rsidRPr="007B648C" w:rsidRDefault="00A92427" w:rsidP="00A92427">
      <w:pPr>
        <w:spacing w:line="578" w:lineRule="exact"/>
        <w:ind w:firstLineChars="200" w:firstLine="640"/>
        <w:rPr>
          <w:rFonts w:ascii="仿宋" w:eastAsia="仿宋" w:hAnsi="宋体" w:cs="宋体"/>
          <w:color w:val="000000"/>
          <w:sz w:val="32"/>
          <w:szCs w:val="32"/>
        </w:rPr>
      </w:pPr>
      <w:r>
        <w:rPr>
          <w:rFonts w:ascii="仿宋" w:eastAsia="仿宋" w:hAnsi="宋体" w:cs="宋体" w:hint="eastAsia"/>
          <w:color w:val="000000"/>
          <w:sz w:val="32"/>
          <w:szCs w:val="32"/>
        </w:rPr>
        <w:t>被告：温全英农村承包经营户。</w:t>
      </w:r>
    </w:p>
    <w:p w:rsidR="00A92427" w:rsidRPr="007B648C" w:rsidRDefault="00A92427" w:rsidP="00A92427">
      <w:pPr>
        <w:spacing w:line="578" w:lineRule="exact"/>
        <w:ind w:firstLineChars="200" w:firstLine="640"/>
        <w:rPr>
          <w:rFonts w:ascii="仿宋" w:eastAsia="仿宋"/>
          <w:color w:val="000000"/>
          <w:sz w:val="32"/>
          <w:szCs w:val="32"/>
        </w:rPr>
      </w:pPr>
      <w:r>
        <w:rPr>
          <w:rFonts w:ascii="仿宋" w:eastAsia="仿宋" w:hAnsi="宋体" w:cs="宋体" w:hint="eastAsia"/>
          <w:color w:val="000000"/>
          <w:sz w:val="32"/>
          <w:szCs w:val="32"/>
        </w:rPr>
        <w:t>诉讼代表人：温全英，女，</w:t>
      </w:r>
      <w:r>
        <w:rPr>
          <w:rFonts w:ascii="仿宋" w:eastAsia="仿宋" w:hAnsi="宋体" w:cs="宋体"/>
          <w:color w:val="000000"/>
          <w:sz w:val="32"/>
          <w:szCs w:val="32"/>
        </w:rPr>
        <w:t>1928</w:t>
      </w:r>
      <w:r>
        <w:rPr>
          <w:rFonts w:ascii="仿宋" w:eastAsia="仿宋" w:hAnsi="宋体" w:cs="宋体" w:hint="eastAsia"/>
          <w:color w:val="000000"/>
          <w:sz w:val="32"/>
          <w:szCs w:val="32"/>
        </w:rPr>
        <w:t>年</w:t>
      </w:r>
      <w:r>
        <w:rPr>
          <w:rFonts w:ascii="仿宋" w:eastAsia="仿宋" w:hAnsi="宋体" w:cs="宋体"/>
          <w:color w:val="000000"/>
          <w:sz w:val="32"/>
          <w:szCs w:val="32"/>
        </w:rPr>
        <w:t>7</w:t>
      </w:r>
      <w:r>
        <w:rPr>
          <w:rFonts w:ascii="仿宋" w:eastAsia="仿宋" w:hAnsi="宋体" w:cs="宋体" w:hint="eastAsia"/>
          <w:color w:val="000000"/>
          <w:sz w:val="32"/>
          <w:szCs w:val="32"/>
        </w:rPr>
        <w:t>月</w:t>
      </w:r>
      <w:r>
        <w:rPr>
          <w:rFonts w:ascii="仿宋" w:eastAsia="仿宋" w:hAnsi="宋体" w:cs="宋体"/>
          <w:color w:val="000000"/>
          <w:sz w:val="32"/>
          <w:szCs w:val="32"/>
        </w:rPr>
        <w:t>5</w:t>
      </w:r>
      <w:r>
        <w:rPr>
          <w:rFonts w:ascii="仿宋" w:eastAsia="仿宋" w:hAnsi="宋体" w:cs="宋体" w:hint="eastAsia"/>
          <w:color w:val="000000"/>
          <w:sz w:val="32"/>
          <w:szCs w:val="32"/>
        </w:rPr>
        <w:t>日出生，汉族，农民，住丰都县许明寺镇关门石村</w:t>
      </w:r>
      <w:r>
        <w:rPr>
          <w:rFonts w:ascii="仿宋" w:eastAsia="仿宋" w:hAnsi="宋体" w:cs="宋体"/>
          <w:color w:val="000000"/>
          <w:sz w:val="32"/>
          <w:szCs w:val="32"/>
        </w:rPr>
        <w:t>5</w:t>
      </w:r>
      <w:r>
        <w:rPr>
          <w:rFonts w:ascii="仿宋" w:eastAsia="仿宋" w:hAnsi="宋体" w:cs="宋体" w:hint="eastAsia"/>
          <w:color w:val="000000"/>
          <w:sz w:val="32"/>
          <w:szCs w:val="32"/>
        </w:rPr>
        <w:t>组。</w:t>
      </w:r>
    </w:p>
    <w:p w:rsidR="00A92427" w:rsidRPr="007B648C" w:rsidRDefault="00A92427" w:rsidP="00A92427">
      <w:pPr>
        <w:spacing w:line="578" w:lineRule="exact"/>
        <w:ind w:firstLineChars="200" w:firstLine="640"/>
        <w:rPr>
          <w:rFonts w:ascii="仿宋" w:eastAsia="仿宋" w:hAnsi="宋体" w:cs="宋体"/>
          <w:color w:val="000000"/>
          <w:sz w:val="32"/>
          <w:szCs w:val="32"/>
        </w:rPr>
      </w:pPr>
      <w:r>
        <w:rPr>
          <w:rFonts w:ascii="仿宋" w:eastAsia="仿宋" w:hint="eastAsia"/>
          <w:color w:val="000000"/>
          <w:sz w:val="32"/>
          <w:szCs w:val="32"/>
        </w:rPr>
        <w:t>委托代理人：赵世国，重庆洪宇律师事务所律师。</w:t>
      </w:r>
    </w:p>
    <w:p w:rsidR="00A92427" w:rsidRPr="007B648C" w:rsidRDefault="00A92427" w:rsidP="00A92427">
      <w:pPr>
        <w:spacing w:line="578" w:lineRule="exact"/>
        <w:ind w:firstLineChars="200" w:firstLine="640"/>
        <w:rPr>
          <w:rFonts w:ascii="仿宋" w:eastAsia="仿宋" w:hAnsi="宋体" w:cs="宋体"/>
          <w:color w:val="000000"/>
          <w:sz w:val="32"/>
          <w:szCs w:val="32"/>
        </w:rPr>
      </w:pPr>
      <w:r>
        <w:rPr>
          <w:rFonts w:ascii="仿宋" w:eastAsia="仿宋" w:hint="eastAsia"/>
          <w:color w:val="000000"/>
          <w:sz w:val="32"/>
          <w:szCs w:val="32"/>
        </w:rPr>
        <w:t>原告盛明秀农村承包经营户与被告温全英农村承包经营户农村土地承包合同纠纷一案，本院于</w:t>
      </w:r>
      <w:r>
        <w:rPr>
          <w:rFonts w:ascii="仿宋" w:eastAsia="仿宋"/>
          <w:color w:val="000000"/>
          <w:sz w:val="32"/>
          <w:szCs w:val="32"/>
        </w:rPr>
        <w:t>2011</w:t>
      </w:r>
      <w:r>
        <w:rPr>
          <w:rFonts w:ascii="仿宋" w:eastAsia="仿宋" w:hint="eastAsia"/>
          <w:color w:val="000000"/>
          <w:sz w:val="32"/>
          <w:szCs w:val="32"/>
        </w:rPr>
        <w:t>年</w:t>
      </w:r>
      <w:r>
        <w:rPr>
          <w:rFonts w:ascii="仿宋" w:eastAsia="仿宋"/>
          <w:color w:val="000000"/>
          <w:sz w:val="32"/>
          <w:szCs w:val="32"/>
        </w:rPr>
        <w:t>11</w:t>
      </w:r>
      <w:r>
        <w:rPr>
          <w:rFonts w:ascii="仿宋" w:eastAsia="仿宋" w:hint="eastAsia"/>
          <w:color w:val="000000"/>
          <w:sz w:val="32"/>
          <w:szCs w:val="32"/>
        </w:rPr>
        <w:t>月</w:t>
      </w:r>
      <w:r>
        <w:rPr>
          <w:rFonts w:ascii="仿宋" w:eastAsia="仿宋"/>
          <w:color w:val="000000"/>
          <w:sz w:val="32"/>
          <w:szCs w:val="32"/>
        </w:rPr>
        <w:t>3</w:t>
      </w:r>
      <w:r>
        <w:rPr>
          <w:rFonts w:ascii="仿宋" w:eastAsia="仿宋" w:hint="eastAsia"/>
          <w:color w:val="000000"/>
          <w:sz w:val="32"/>
          <w:szCs w:val="32"/>
        </w:rPr>
        <w:t>日立案受理后，依法组成合议庭，于</w:t>
      </w:r>
      <w:r>
        <w:rPr>
          <w:rFonts w:ascii="仿宋" w:eastAsia="仿宋"/>
          <w:color w:val="000000"/>
          <w:sz w:val="32"/>
          <w:szCs w:val="32"/>
        </w:rPr>
        <w:t>2011</w:t>
      </w:r>
      <w:r>
        <w:rPr>
          <w:rFonts w:ascii="仿宋" w:eastAsia="仿宋" w:hint="eastAsia"/>
          <w:color w:val="000000"/>
          <w:sz w:val="32"/>
          <w:szCs w:val="32"/>
        </w:rPr>
        <w:t>年</w:t>
      </w:r>
      <w:r>
        <w:rPr>
          <w:rFonts w:ascii="仿宋" w:eastAsia="仿宋"/>
          <w:color w:val="000000"/>
          <w:sz w:val="32"/>
          <w:szCs w:val="32"/>
        </w:rPr>
        <w:t>11</w:t>
      </w:r>
      <w:r>
        <w:rPr>
          <w:rFonts w:ascii="仿宋" w:eastAsia="仿宋" w:hint="eastAsia"/>
          <w:color w:val="000000"/>
          <w:sz w:val="32"/>
          <w:szCs w:val="32"/>
        </w:rPr>
        <w:t>月</w:t>
      </w:r>
      <w:r>
        <w:rPr>
          <w:rFonts w:ascii="仿宋" w:eastAsia="仿宋"/>
          <w:color w:val="000000"/>
          <w:sz w:val="32"/>
          <w:szCs w:val="32"/>
        </w:rPr>
        <w:t>24</w:t>
      </w:r>
      <w:r>
        <w:rPr>
          <w:rFonts w:ascii="仿宋" w:eastAsia="仿宋" w:hint="eastAsia"/>
          <w:color w:val="000000"/>
          <w:sz w:val="32"/>
          <w:szCs w:val="32"/>
        </w:rPr>
        <w:t>日公开开庭进行了审</w:t>
      </w:r>
      <w:r>
        <w:rPr>
          <w:rFonts w:ascii="仿宋" w:eastAsia="仿宋" w:hint="eastAsia"/>
          <w:color w:val="000000"/>
          <w:sz w:val="32"/>
          <w:szCs w:val="32"/>
        </w:rPr>
        <w:lastRenderedPageBreak/>
        <w:t>理。原告盛明秀农村承包经营户的委托代理人刘明华、文涛、被告温全英农村承包经营户的委托代理人赵世国到庭参加了诉讼。本案现已审理终结。</w:t>
      </w:r>
    </w:p>
    <w:p w:rsidR="00A92427" w:rsidRPr="007B648C" w:rsidRDefault="00A92427" w:rsidP="00A92427">
      <w:pPr>
        <w:spacing w:line="578" w:lineRule="exact"/>
        <w:ind w:firstLineChars="200" w:firstLine="640"/>
        <w:rPr>
          <w:rFonts w:ascii="仿宋" w:eastAsia="仿宋" w:hAnsi="宋体" w:cs="宋体"/>
          <w:color w:val="000000"/>
          <w:sz w:val="32"/>
          <w:szCs w:val="32"/>
        </w:rPr>
      </w:pPr>
      <w:r>
        <w:rPr>
          <w:rFonts w:ascii="仿宋" w:eastAsia="仿宋" w:hAnsi="宋体" w:cs="宋体" w:hint="eastAsia"/>
          <w:color w:val="000000"/>
          <w:sz w:val="32"/>
          <w:szCs w:val="32"/>
        </w:rPr>
        <w:t>原告盛明秀农村承包经营户诉称：原告原是丰都县许明寺镇关门石村</w:t>
      </w:r>
      <w:r>
        <w:rPr>
          <w:rFonts w:ascii="仿宋" w:eastAsia="仿宋" w:hAnsi="宋体" w:cs="宋体"/>
          <w:color w:val="000000"/>
          <w:sz w:val="32"/>
          <w:szCs w:val="32"/>
        </w:rPr>
        <w:t>3</w:t>
      </w:r>
      <w:r>
        <w:rPr>
          <w:rFonts w:ascii="仿宋" w:eastAsia="仿宋" w:hAnsi="宋体" w:cs="宋体" w:hint="eastAsia"/>
          <w:color w:val="000000"/>
          <w:sz w:val="32"/>
          <w:szCs w:val="32"/>
        </w:rPr>
        <w:t>组人，婚后迁往垫江县大石乡高升</w:t>
      </w:r>
      <w:r>
        <w:rPr>
          <w:rFonts w:ascii="仿宋" w:eastAsia="仿宋" w:hAnsi="宋体" w:cs="宋体"/>
          <w:color w:val="000000"/>
          <w:sz w:val="32"/>
          <w:szCs w:val="32"/>
        </w:rPr>
        <w:t>7</w:t>
      </w:r>
      <w:r>
        <w:rPr>
          <w:rFonts w:ascii="仿宋" w:eastAsia="仿宋" w:hAnsi="宋体" w:cs="宋体" w:hint="eastAsia"/>
          <w:color w:val="000000"/>
          <w:sz w:val="32"/>
          <w:szCs w:val="32"/>
        </w:rPr>
        <w:t>组，</w:t>
      </w:r>
      <w:r>
        <w:rPr>
          <w:rFonts w:ascii="仿宋" w:eastAsia="仿宋" w:hAnsi="宋体" w:cs="宋体"/>
          <w:color w:val="000000"/>
          <w:sz w:val="32"/>
          <w:szCs w:val="32"/>
        </w:rPr>
        <w:t>1995</w:t>
      </w:r>
      <w:r>
        <w:rPr>
          <w:rFonts w:ascii="仿宋" w:eastAsia="仿宋" w:hAnsi="宋体" w:cs="宋体" w:hint="eastAsia"/>
          <w:color w:val="000000"/>
          <w:sz w:val="32"/>
          <w:szCs w:val="32"/>
        </w:rPr>
        <w:t>年为照顾父亲回到关门石村</w:t>
      </w:r>
      <w:r>
        <w:rPr>
          <w:rFonts w:ascii="仿宋" w:eastAsia="仿宋" w:hAnsi="宋体" w:cs="宋体"/>
          <w:color w:val="000000"/>
          <w:sz w:val="32"/>
          <w:szCs w:val="32"/>
        </w:rPr>
        <w:t>3</w:t>
      </w:r>
      <w:r>
        <w:rPr>
          <w:rFonts w:ascii="仿宋" w:eastAsia="仿宋" w:hAnsi="宋体" w:cs="宋体" w:hint="eastAsia"/>
          <w:color w:val="000000"/>
          <w:sz w:val="32"/>
          <w:szCs w:val="32"/>
        </w:rPr>
        <w:t>组居住，</w:t>
      </w:r>
      <w:r>
        <w:rPr>
          <w:rFonts w:ascii="仿宋" w:eastAsia="仿宋" w:hAnsi="宋体" w:cs="宋体"/>
          <w:color w:val="000000"/>
          <w:sz w:val="32"/>
          <w:szCs w:val="32"/>
        </w:rPr>
        <w:t>1997</w:t>
      </w:r>
      <w:r>
        <w:rPr>
          <w:rFonts w:ascii="仿宋" w:eastAsia="仿宋" w:hAnsi="宋体" w:cs="宋体" w:hint="eastAsia"/>
          <w:color w:val="000000"/>
          <w:sz w:val="32"/>
          <w:szCs w:val="32"/>
        </w:rPr>
        <w:t>年</w:t>
      </w:r>
      <w:r>
        <w:rPr>
          <w:rFonts w:ascii="仿宋" w:eastAsia="仿宋" w:hAnsi="宋体" w:cs="宋体"/>
          <w:color w:val="000000"/>
          <w:sz w:val="32"/>
          <w:szCs w:val="32"/>
        </w:rPr>
        <w:t>5</w:t>
      </w:r>
      <w:r>
        <w:rPr>
          <w:rFonts w:ascii="仿宋" w:eastAsia="仿宋" w:hAnsi="宋体" w:cs="宋体" w:hint="eastAsia"/>
          <w:color w:val="000000"/>
          <w:sz w:val="32"/>
          <w:szCs w:val="32"/>
        </w:rPr>
        <w:t>月原告向该村组提出申请将本人及子女的户籍迁回许明寺镇关门石</w:t>
      </w:r>
      <w:r>
        <w:rPr>
          <w:rFonts w:ascii="仿宋" w:eastAsia="仿宋" w:hAnsi="宋体" w:cs="宋体"/>
          <w:color w:val="000000"/>
          <w:sz w:val="32"/>
          <w:szCs w:val="32"/>
        </w:rPr>
        <w:t>3</w:t>
      </w:r>
      <w:r>
        <w:rPr>
          <w:rFonts w:ascii="仿宋" w:eastAsia="仿宋" w:hAnsi="宋体" w:cs="宋体" w:hint="eastAsia"/>
          <w:color w:val="000000"/>
          <w:sz w:val="32"/>
          <w:szCs w:val="32"/>
        </w:rPr>
        <w:t>组，经该村组集体经济组织同意后于同年</w:t>
      </w:r>
      <w:r>
        <w:rPr>
          <w:rFonts w:ascii="仿宋" w:eastAsia="仿宋" w:hAnsi="宋体" w:cs="宋体"/>
          <w:color w:val="000000"/>
          <w:sz w:val="32"/>
          <w:szCs w:val="32"/>
        </w:rPr>
        <w:t>6</w:t>
      </w:r>
      <w:r>
        <w:rPr>
          <w:rFonts w:ascii="仿宋" w:eastAsia="仿宋" w:hAnsi="宋体" w:cs="宋体" w:hint="eastAsia"/>
          <w:color w:val="000000"/>
          <w:sz w:val="32"/>
          <w:szCs w:val="32"/>
        </w:rPr>
        <w:t>月</w:t>
      </w:r>
      <w:r>
        <w:rPr>
          <w:rFonts w:ascii="仿宋" w:eastAsia="仿宋" w:hAnsi="宋体" w:cs="宋体"/>
          <w:color w:val="000000"/>
          <w:sz w:val="32"/>
          <w:szCs w:val="32"/>
        </w:rPr>
        <w:t>13</w:t>
      </w:r>
      <w:r>
        <w:rPr>
          <w:rFonts w:ascii="仿宋" w:eastAsia="仿宋" w:hAnsi="宋体" w:cs="宋体" w:hint="eastAsia"/>
          <w:color w:val="000000"/>
          <w:sz w:val="32"/>
          <w:szCs w:val="32"/>
        </w:rPr>
        <w:t>日办理了户籍迁移手续，回村落户。</w:t>
      </w:r>
      <w:r>
        <w:rPr>
          <w:rFonts w:ascii="仿宋" w:eastAsia="仿宋" w:hAnsi="宋体" w:cs="宋体"/>
          <w:color w:val="000000"/>
          <w:sz w:val="32"/>
          <w:szCs w:val="32"/>
        </w:rPr>
        <w:t>1998</w:t>
      </w:r>
      <w:r>
        <w:rPr>
          <w:rFonts w:ascii="仿宋" w:eastAsia="仿宋" w:hAnsi="宋体" w:cs="宋体" w:hint="eastAsia"/>
          <w:color w:val="000000"/>
          <w:sz w:val="32"/>
          <w:szCs w:val="32"/>
        </w:rPr>
        <w:t>年</w:t>
      </w:r>
      <w:r>
        <w:rPr>
          <w:rFonts w:ascii="仿宋" w:eastAsia="仿宋" w:hAnsi="宋体" w:cs="宋体"/>
          <w:color w:val="000000"/>
          <w:sz w:val="32"/>
          <w:szCs w:val="32"/>
        </w:rPr>
        <w:t>7</w:t>
      </w:r>
      <w:r>
        <w:rPr>
          <w:rFonts w:ascii="仿宋" w:eastAsia="仿宋" w:hAnsi="宋体" w:cs="宋体" w:hint="eastAsia"/>
          <w:color w:val="000000"/>
          <w:sz w:val="32"/>
          <w:szCs w:val="32"/>
        </w:rPr>
        <w:t>月原告向该集体组织申请承包经营</w:t>
      </w:r>
      <w:r>
        <w:rPr>
          <w:rFonts w:ascii="仿宋" w:eastAsia="仿宋" w:hAnsi="宋体" w:cs="宋体"/>
          <w:color w:val="000000"/>
          <w:sz w:val="32"/>
          <w:szCs w:val="32"/>
        </w:rPr>
        <w:t>3</w:t>
      </w:r>
      <w:r>
        <w:rPr>
          <w:rFonts w:ascii="仿宋" w:eastAsia="仿宋" w:hAnsi="宋体" w:cs="宋体" w:hint="eastAsia"/>
          <w:color w:val="000000"/>
          <w:sz w:val="32"/>
          <w:szCs w:val="32"/>
        </w:rPr>
        <w:t>份土地一直耕种并缴纳了农税等费用，同时丰都县人民政府也颁发了《重庆农村土地承包经营权证书》，</w:t>
      </w:r>
      <w:r>
        <w:rPr>
          <w:rFonts w:ascii="仿宋" w:eastAsia="仿宋" w:hAnsi="宋体" w:cs="宋体"/>
          <w:color w:val="000000"/>
          <w:sz w:val="32"/>
          <w:szCs w:val="32"/>
        </w:rPr>
        <w:t>10</w:t>
      </w:r>
      <w:r>
        <w:rPr>
          <w:rFonts w:ascii="仿宋" w:eastAsia="仿宋" w:hAnsi="宋体" w:cs="宋体" w:hint="eastAsia"/>
          <w:color w:val="000000"/>
          <w:sz w:val="32"/>
          <w:szCs w:val="32"/>
        </w:rPr>
        <w:t>年来被告未提出任何异议，后经丰都县许明寺人民政府调解，但双方未达成一直意见。请求人民法院依法确认原告向集体承包的</w:t>
      </w:r>
      <w:r>
        <w:rPr>
          <w:rFonts w:ascii="仿宋" w:eastAsia="仿宋" w:hAnsi="宋体" w:cs="宋体"/>
          <w:color w:val="000000"/>
          <w:sz w:val="32"/>
          <w:szCs w:val="32"/>
        </w:rPr>
        <w:t>3</w:t>
      </w:r>
      <w:r>
        <w:rPr>
          <w:rFonts w:ascii="仿宋" w:eastAsia="仿宋" w:hAnsi="宋体" w:cs="宋体" w:hint="eastAsia"/>
          <w:color w:val="000000"/>
          <w:sz w:val="32"/>
          <w:szCs w:val="32"/>
        </w:rPr>
        <w:t>份土地承包经营权属于原告，并判令被告将其强占的</w:t>
      </w:r>
      <w:r>
        <w:rPr>
          <w:rFonts w:ascii="仿宋" w:eastAsia="仿宋" w:hAnsi="宋体" w:cs="宋体"/>
          <w:color w:val="000000"/>
          <w:sz w:val="32"/>
          <w:szCs w:val="32"/>
        </w:rPr>
        <w:t>3</w:t>
      </w:r>
      <w:r>
        <w:rPr>
          <w:rFonts w:ascii="仿宋" w:eastAsia="仿宋" w:hAnsi="宋体" w:cs="宋体" w:hint="eastAsia"/>
          <w:color w:val="000000"/>
          <w:sz w:val="32"/>
          <w:szCs w:val="32"/>
        </w:rPr>
        <w:t>份承包地归还原告。</w:t>
      </w:r>
    </w:p>
    <w:p w:rsidR="00A92427" w:rsidRPr="007B648C" w:rsidRDefault="00A92427" w:rsidP="00A92427">
      <w:pPr>
        <w:spacing w:line="578" w:lineRule="exact"/>
        <w:ind w:firstLineChars="200" w:firstLine="640"/>
        <w:rPr>
          <w:rFonts w:ascii="仿宋" w:eastAsia="仿宋" w:hAnsi="宋体" w:cs="宋体"/>
          <w:color w:val="000000"/>
          <w:sz w:val="32"/>
          <w:szCs w:val="32"/>
        </w:rPr>
      </w:pPr>
      <w:r>
        <w:rPr>
          <w:rFonts w:ascii="仿宋" w:eastAsia="仿宋" w:hAnsi="宋体" w:cs="宋体" w:hint="eastAsia"/>
          <w:color w:val="000000"/>
          <w:sz w:val="32"/>
          <w:szCs w:val="32"/>
        </w:rPr>
        <w:t>被告温全英农村承包经营户辩称：</w:t>
      </w:r>
      <w:r>
        <w:rPr>
          <w:rFonts w:ascii="仿宋" w:eastAsia="仿宋" w:hAnsi="宋体" w:cs="宋体"/>
          <w:color w:val="000000"/>
          <w:sz w:val="32"/>
          <w:szCs w:val="32"/>
        </w:rPr>
        <w:t>1</w:t>
      </w:r>
      <w:r>
        <w:rPr>
          <w:rFonts w:ascii="仿宋" w:eastAsia="仿宋" w:hAnsi="宋体" w:cs="宋体" w:hint="eastAsia"/>
          <w:color w:val="000000"/>
          <w:sz w:val="32"/>
          <w:szCs w:val="32"/>
        </w:rPr>
        <w:t>、原告的土地经营权证中包括被告的土地；</w:t>
      </w:r>
      <w:r>
        <w:rPr>
          <w:rFonts w:ascii="仿宋" w:eastAsia="仿宋" w:hAnsi="宋体" w:cs="宋体"/>
          <w:color w:val="000000"/>
          <w:sz w:val="32"/>
          <w:szCs w:val="32"/>
        </w:rPr>
        <w:t>2</w:t>
      </w:r>
      <w:r>
        <w:rPr>
          <w:rFonts w:ascii="仿宋" w:eastAsia="仿宋" w:hAnsi="宋体" w:cs="宋体" w:hint="eastAsia"/>
          <w:color w:val="000000"/>
          <w:sz w:val="32"/>
          <w:szCs w:val="32"/>
        </w:rPr>
        <w:t>、原告承包土地不符合法律规定，其承包行为无效；</w:t>
      </w:r>
      <w:r>
        <w:rPr>
          <w:rFonts w:ascii="仿宋" w:eastAsia="仿宋" w:hAnsi="宋体" w:cs="宋体"/>
          <w:color w:val="000000"/>
          <w:sz w:val="32"/>
          <w:szCs w:val="32"/>
        </w:rPr>
        <w:t>3</w:t>
      </w:r>
      <w:r>
        <w:rPr>
          <w:rFonts w:ascii="仿宋" w:eastAsia="仿宋" w:hAnsi="宋体" w:cs="宋体" w:hint="eastAsia"/>
          <w:color w:val="000000"/>
          <w:sz w:val="32"/>
          <w:szCs w:val="32"/>
        </w:rPr>
        <w:t>、原告侵犯了被告的优先承包权，也剥夺了被告的法定承包权，程序不合法，颁发经营权证书时被告不知情，也未经被告同意，被告知道此事后，向仲裁机关提出申请要求裁决，一直未放弃；</w:t>
      </w:r>
      <w:r>
        <w:rPr>
          <w:rFonts w:ascii="仿宋" w:eastAsia="仿宋" w:hAnsi="宋体" w:cs="宋体"/>
          <w:color w:val="000000"/>
          <w:sz w:val="32"/>
          <w:szCs w:val="32"/>
        </w:rPr>
        <w:t>4</w:t>
      </w:r>
      <w:r>
        <w:rPr>
          <w:rFonts w:ascii="仿宋" w:eastAsia="仿宋" w:hAnsi="宋体" w:cs="宋体" w:hint="eastAsia"/>
          <w:color w:val="000000"/>
          <w:sz w:val="32"/>
          <w:szCs w:val="32"/>
        </w:rPr>
        <w:t>、被告没有侵犯原告的</w:t>
      </w:r>
      <w:r>
        <w:rPr>
          <w:rFonts w:ascii="仿宋" w:eastAsia="仿宋" w:hAnsi="宋体" w:cs="宋体"/>
          <w:color w:val="000000"/>
          <w:sz w:val="32"/>
          <w:szCs w:val="32"/>
        </w:rPr>
        <w:t>3</w:t>
      </w:r>
      <w:r>
        <w:rPr>
          <w:rFonts w:ascii="仿宋" w:eastAsia="仿宋" w:hAnsi="宋体" w:cs="宋体" w:hint="eastAsia"/>
          <w:color w:val="000000"/>
          <w:sz w:val="32"/>
          <w:szCs w:val="32"/>
        </w:rPr>
        <w:t>份土地，原告的侵权主张不成立。总之，请求人民法院驳回原告的诉讼请求。</w:t>
      </w:r>
    </w:p>
    <w:p w:rsidR="00A92427" w:rsidRPr="007B648C" w:rsidRDefault="00A92427" w:rsidP="00A92427">
      <w:pPr>
        <w:spacing w:line="578" w:lineRule="exact"/>
        <w:ind w:firstLineChars="200" w:firstLine="640"/>
        <w:rPr>
          <w:rFonts w:ascii="仿宋" w:eastAsia="仿宋" w:hAnsi="宋体" w:cs="宋体"/>
          <w:color w:val="000000"/>
          <w:sz w:val="32"/>
          <w:szCs w:val="32"/>
        </w:rPr>
      </w:pPr>
      <w:r>
        <w:rPr>
          <w:rFonts w:ascii="仿宋" w:eastAsia="仿宋" w:hAnsi="宋体" w:cs="宋体" w:hint="eastAsia"/>
          <w:color w:val="000000"/>
          <w:sz w:val="32"/>
          <w:szCs w:val="32"/>
        </w:rPr>
        <w:t>经审理查明：原、被告所争议的土地属丰都县许明寺镇佳苑</w:t>
      </w:r>
      <w:r>
        <w:rPr>
          <w:rFonts w:ascii="仿宋" w:eastAsia="仿宋" w:hAnsi="宋体" w:cs="宋体" w:hint="eastAsia"/>
          <w:color w:val="000000"/>
          <w:sz w:val="32"/>
          <w:szCs w:val="32"/>
        </w:rPr>
        <w:lastRenderedPageBreak/>
        <w:t>社区居委</w:t>
      </w:r>
      <w:r>
        <w:rPr>
          <w:rFonts w:ascii="仿宋" w:eastAsia="仿宋" w:hAnsi="宋体" w:cs="宋体"/>
          <w:color w:val="000000"/>
          <w:sz w:val="32"/>
          <w:szCs w:val="32"/>
        </w:rPr>
        <w:t>9</w:t>
      </w:r>
      <w:r>
        <w:rPr>
          <w:rFonts w:ascii="仿宋" w:eastAsia="仿宋" w:hAnsi="宋体" w:cs="宋体" w:hint="eastAsia"/>
          <w:color w:val="000000"/>
          <w:sz w:val="32"/>
          <w:szCs w:val="32"/>
        </w:rPr>
        <w:t>组（原丰都县许明寺镇关门石村</w:t>
      </w:r>
      <w:r>
        <w:rPr>
          <w:rFonts w:ascii="仿宋" w:eastAsia="仿宋" w:hAnsi="宋体" w:cs="宋体"/>
          <w:color w:val="000000"/>
          <w:sz w:val="32"/>
          <w:szCs w:val="32"/>
        </w:rPr>
        <w:t>3</w:t>
      </w:r>
      <w:r>
        <w:rPr>
          <w:rFonts w:ascii="仿宋" w:eastAsia="仿宋" w:hAnsi="宋体" w:cs="宋体" w:hint="eastAsia"/>
          <w:color w:val="000000"/>
          <w:sz w:val="32"/>
          <w:szCs w:val="32"/>
        </w:rPr>
        <w:t>社）所有，共计面积</w:t>
      </w:r>
      <w:r>
        <w:rPr>
          <w:rFonts w:ascii="仿宋" w:eastAsia="仿宋" w:hAnsi="宋体" w:cs="宋体"/>
          <w:color w:val="000000"/>
          <w:sz w:val="32"/>
          <w:szCs w:val="32"/>
        </w:rPr>
        <w:t>3</w:t>
      </w:r>
      <w:r>
        <w:rPr>
          <w:rFonts w:ascii="仿宋" w:eastAsia="仿宋" w:hAnsi="宋体" w:cs="宋体" w:hint="eastAsia"/>
          <w:color w:val="000000"/>
          <w:sz w:val="32"/>
          <w:szCs w:val="32"/>
        </w:rPr>
        <w:t>亩，具体地块名称、面积、土地类别及四至界为：大丘背壁一半</w:t>
      </w:r>
      <w:r>
        <w:rPr>
          <w:rFonts w:ascii="仿宋" w:eastAsia="仿宋" w:hAnsi="宋体" w:cs="宋体"/>
          <w:color w:val="000000"/>
          <w:sz w:val="32"/>
          <w:szCs w:val="32"/>
        </w:rPr>
        <w:t>1.3</w:t>
      </w:r>
      <w:r>
        <w:rPr>
          <w:rFonts w:ascii="仿宋" w:eastAsia="仿宋" w:hAnsi="宋体" w:cs="宋体" w:hint="eastAsia"/>
          <w:color w:val="000000"/>
          <w:sz w:val="32"/>
          <w:szCs w:val="32"/>
        </w:rPr>
        <w:t>亩田，东至高坎、西至余明田、南至柴林、北至世波屋林；河边秧田一块</w:t>
      </w:r>
      <w:r>
        <w:rPr>
          <w:rFonts w:ascii="仿宋" w:eastAsia="仿宋" w:hAnsi="宋体" w:cs="宋体"/>
          <w:color w:val="000000"/>
          <w:sz w:val="32"/>
          <w:szCs w:val="32"/>
        </w:rPr>
        <w:t>0.2</w:t>
      </w:r>
      <w:r>
        <w:rPr>
          <w:rFonts w:ascii="仿宋" w:eastAsia="仿宋" w:hAnsi="宋体" w:cs="宋体" w:hint="eastAsia"/>
          <w:color w:val="000000"/>
          <w:sz w:val="32"/>
          <w:szCs w:val="32"/>
        </w:rPr>
        <w:t>亩田，东至兵田壁、西至路、南至文周田、北至福贵水沟；窑土一块</w:t>
      </w:r>
      <w:r>
        <w:rPr>
          <w:rFonts w:ascii="仿宋" w:eastAsia="仿宋" w:hAnsi="宋体" w:cs="宋体"/>
          <w:color w:val="000000"/>
          <w:sz w:val="32"/>
          <w:szCs w:val="32"/>
        </w:rPr>
        <w:t>0.3</w:t>
      </w:r>
      <w:r>
        <w:rPr>
          <w:rFonts w:ascii="仿宋" w:eastAsia="仿宋" w:hAnsi="宋体" w:cs="宋体" w:hint="eastAsia"/>
          <w:color w:val="000000"/>
          <w:sz w:val="32"/>
          <w:szCs w:val="32"/>
        </w:rPr>
        <w:t>亩土，东至挨坟坎、西至度土、南至顺清土壁、北至清土；中塘湾能格一块</w:t>
      </w:r>
      <w:r>
        <w:rPr>
          <w:rFonts w:ascii="仿宋" w:eastAsia="仿宋" w:hAnsi="宋体" w:cs="宋体"/>
          <w:color w:val="000000"/>
          <w:sz w:val="32"/>
          <w:szCs w:val="32"/>
        </w:rPr>
        <w:t>0.1</w:t>
      </w:r>
      <w:r>
        <w:rPr>
          <w:rFonts w:ascii="仿宋" w:eastAsia="仿宋" w:hAnsi="宋体" w:cs="宋体" w:hint="eastAsia"/>
          <w:color w:val="000000"/>
          <w:sz w:val="32"/>
          <w:szCs w:val="32"/>
        </w:rPr>
        <w:t>亩土，东至抵路、西至下坎子、南至洪秀土、北至抵路；中塘湾干田一块</w:t>
      </w:r>
      <w:r>
        <w:rPr>
          <w:rFonts w:ascii="仿宋" w:eastAsia="仿宋" w:hAnsi="宋体" w:cs="宋体"/>
          <w:color w:val="000000"/>
          <w:sz w:val="32"/>
          <w:szCs w:val="32"/>
        </w:rPr>
        <w:t>0.1</w:t>
      </w:r>
      <w:r>
        <w:rPr>
          <w:rFonts w:ascii="仿宋" w:eastAsia="仿宋" w:hAnsi="宋体" w:cs="宋体" w:hint="eastAsia"/>
          <w:color w:val="000000"/>
          <w:sz w:val="32"/>
          <w:szCs w:val="32"/>
        </w:rPr>
        <w:t>亩，东至高坎、西至光荣、南至世甫、北至田坎路；花地堡全部</w:t>
      </w:r>
      <w:r>
        <w:rPr>
          <w:rFonts w:ascii="仿宋" w:eastAsia="仿宋" w:hAnsi="宋体" w:cs="宋体"/>
          <w:color w:val="000000"/>
          <w:sz w:val="32"/>
          <w:szCs w:val="32"/>
        </w:rPr>
        <w:t>10</w:t>
      </w:r>
      <w:r>
        <w:rPr>
          <w:rFonts w:ascii="仿宋" w:eastAsia="仿宋" w:hAnsi="宋体" w:cs="宋体" w:hint="eastAsia"/>
          <w:color w:val="000000"/>
          <w:sz w:val="32"/>
          <w:szCs w:val="32"/>
        </w:rPr>
        <w:t>块</w:t>
      </w:r>
      <w:r>
        <w:rPr>
          <w:rFonts w:ascii="仿宋" w:eastAsia="仿宋" w:hAnsi="宋体" w:cs="宋体"/>
          <w:color w:val="000000"/>
          <w:sz w:val="32"/>
          <w:szCs w:val="32"/>
        </w:rPr>
        <w:t>0.7</w:t>
      </w:r>
      <w:r>
        <w:rPr>
          <w:rFonts w:ascii="仿宋" w:eastAsia="仿宋" w:hAnsi="宋体" w:cs="宋体" w:hint="eastAsia"/>
          <w:color w:val="000000"/>
          <w:sz w:val="32"/>
          <w:szCs w:val="32"/>
        </w:rPr>
        <w:t>亩土，东至高坎、西至林、南至路、北至顺清土；遍岩</w:t>
      </w:r>
      <w:r>
        <w:rPr>
          <w:rFonts w:ascii="仿宋" w:eastAsia="仿宋" w:hAnsi="宋体" w:cs="宋体"/>
          <w:color w:val="000000"/>
          <w:sz w:val="32"/>
          <w:szCs w:val="32"/>
        </w:rPr>
        <w:t>3</w:t>
      </w:r>
      <w:r>
        <w:rPr>
          <w:rFonts w:ascii="仿宋" w:eastAsia="仿宋" w:hAnsi="宋体" w:cs="宋体" w:hint="eastAsia"/>
          <w:color w:val="000000"/>
          <w:sz w:val="32"/>
          <w:szCs w:val="32"/>
        </w:rPr>
        <w:t>块</w:t>
      </w:r>
      <w:r>
        <w:rPr>
          <w:rFonts w:ascii="仿宋" w:eastAsia="仿宋" w:hAnsi="宋体" w:cs="宋体"/>
          <w:color w:val="000000"/>
          <w:sz w:val="32"/>
          <w:szCs w:val="32"/>
        </w:rPr>
        <w:t>0.10</w:t>
      </w:r>
      <w:r>
        <w:rPr>
          <w:rFonts w:ascii="仿宋" w:eastAsia="仿宋" w:hAnsi="宋体" w:cs="宋体" w:hint="eastAsia"/>
          <w:color w:val="000000"/>
          <w:sz w:val="32"/>
          <w:szCs w:val="32"/>
        </w:rPr>
        <w:t>亩土，东至挨文秀、西至上挨福贵、南至学明土、北至坟；思本丘</w:t>
      </w:r>
      <w:r>
        <w:rPr>
          <w:rFonts w:ascii="仿宋" w:eastAsia="仿宋" w:hAnsi="宋体" w:cs="宋体"/>
          <w:color w:val="000000"/>
          <w:sz w:val="32"/>
          <w:szCs w:val="32"/>
        </w:rPr>
        <w:t>7</w:t>
      </w:r>
      <w:r>
        <w:rPr>
          <w:rFonts w:ascii="仿宋" w:eastAsia="仿宋" w:hAnsi="宋体" w:cs="宋体" w:hint="eastAsia"/>
          <w:color w:val="000000"/>
          <w:sz w:val="32"/>
          <w:szCs w:val="32"/>
        </w:rPr>
        <w:t>块土</w:t>
      </w:r>
      <w:r>
        <w:rPr>
          <w:rFonts w:ascii="仿宋" w:eastAsia="仿宋" w:hAnsi="宋体" w:cs="宋体"/>
          <w:color w:val="000000"/>
          <w:sz w:val="32"/>
          <w:szCs w:val="32"/>
        </w:rPr>
        <w:t>0.2</w:t>
      </w:r>
      <w:r>
        <w:rPr>
          <w:rFonts w:ascii="仿宋" w:eastAsia="仿宋" w:hAnsi="宋体" w:cs="宋体" w:hint="eastAsia"/>
          <w:color w:val="000000"/>
          <w:sz w:val="32"/>
          <w:szCs w:val="32"/>
        </w:rPr>
        <w:t>亩，东至挨文秀、西至明洪土、南至万江成土、北至顺清土。该争执的承包地</w:t>
      </w:r>
      <w:r>
        <w:rPr>
          <w:rFonts w:ascii="仿宋" w:eastAsia="仿宋" w:hAnsi="宋体" w:cs="宋体"/>
          <w:color w:val="000000"/>
          <w:sz w:val="32"/>
          <w:szCs w:val="32"/>
        </w:rPr>
        <w:t>1998</w:t>
      </w:r>
      <w:r>
        <w:rPr>
          <w:rFonts w:ascii="仿宋" w:eastAsia="仿宋" w:hAnsi="宋体" w:cs="宋体" w:hint="eastAsia"/>
          <w:color w:val="000000"/>
          <w:sz w:val="32"/>
          <w:szCs w:val="32"/>
        </w:rPr>
        <w:t>年第二轮土地承包前系被告温全英农村承包经营户承包经营。盛明秀原是丰都县许明寺镇关门石村</w:t>
      </w:r>
      <w:r>
        <w:rPr>
          <w:rFonts w:ascii="仿宋" w:eastAsia="仿宋" w:hAnsi="宋体" w:cs="宋体"/>
          <w:color w:val="000000"/>
          <w:sz w:val="32"/>
          <w:szCs w:val="32"/>
        </w:rPr>
        <w:t>3</w:t>
      </w:r>
      <w:r>
        <w:rPr>
          <w:rFonts w:ascii="仿宋" w:eastAsia="仿宋" w:hAnsi="宋体" w:cs="宋体" w:hint="eastAsia"/>
          <w:color w:val="000000"/>
          <w:sz w:val="32"/>
          <w:szCs w:val="32"/>
        </w:rPr>
        <w:t>组人（现佳苑社区居民委员会</w:t>
      </w:r>
      <w:r>
        <w:rPr>
          <w:rFonts w:ascii="仿宋" w:eastAsia="仿宋" w:hAnsi="宋体" w:cs="宋体"/>
          <w:color w:val="000000"/>
          <w:sz w:val="32"/>
          <w:szCs w:val="32"/>
        </w:rPr>
        <w:t>9</w:t>
      </w:r>
      <w:r>
        <w:rPr>
          <w:rFonts w:ascii="仿宋" w:eastAsia="仿宋" w:hAnsi="宋体" w:cs="宋体" w:hint="eastAsia"/>
          <w:color w:val="000000"/>
          <w:sz w:val="32"/>
          <w:szCs w:val="32"/>
        </w:rPr>
        <w:t>组），婚后迁往垫江县大石乡高升</w:t>
      </w:r>
      <w:r>
        <w:rPr>
          <w:rFonts w:ascii="仿宋" w:eastAsia="仿宋" w:hAnsi="宋体" w:cs="宋体"/>
          <w:color w:val="000000"/>
          <w:sz w:val="32"/>
          <w:szCs w:val="32"/>
        </w:rPr>
        <w:t>7</w:t>
      </w:r>
      <w:r>
        <w:rPr>
          <w:rFonts w:ascii="仿宋" w:eastAsia="仿宋" w:hAnsi="宋体" w:cs="宋体" w:hint="eastAsia"/>
          <w:color w:val="000000"/>
          <w:sz w:val="32"/>
          <w:szCs w:val="32"/>
        </w:rPr>
        <w:t>组，</w:t>
      </w:r>
      <w:r>
        <w:rPr>
          <w:rFonts w:ascii="仿宋" w:eastAsia="仿宋" w:hAnsi="宋体" w:cs="宋体"/>
          <w:color w:val="000000"/>
          <w:sz w:val="32"/>
          <w:szCs w:val="32"/>
        </w:rPr>
        <w:t>1995</w:t>
      </w:r>
      <w:r>
        <w:rPr>
          <w:rFonts w:ascii="仿宋" w:eastAsia="仿宋" w:hAnsi="宋体" w:cs="宋体" w:hint="eastAsia"/>
          <w:color w:val="000000"/>
          <w:sz w:val="32"/>
          <w:szCs w:val="32"/>
        </w:rPr>
        <w:t>年为照顾父亲回到关门石村</w:t>
      </w:r>
      <w:r>
        <w:rPr>
          <w:rFonts w:ascii="仿宋" w:eastAsia="仿宋" w:hAnsi="宋体" w:cs="宋体"/>
          <w:color w:val="000000"/>
          <w:sz w:val="32"/>
          <w:szCs w:val="32"/>
        </w:rPr>
        <w:t>3</w:t>
      </w:r>
      <w:r>
        <w:rPr>
          <w:rFonts w:ascii="仿宋" w:eastAsia="仿宋" w:hAnsi="宋体" w:cs="宋体" w:hint="eastAsia"/>
          <w:color w:val="000000"/>
          <w:sz w:val="32"/>
          <w:szCs w:val="32"/>
        </w:rPr>
        <w:t>组居住并实际耕种该争执的土地。</w:t>
      </w:r>
      <w:r>
        <w:rPr>
          <w:rFonts w:ascii="仿宋" w:eastAsia="仿宋" w:hAnsi="宋体" w:cs="宋体"/>
          <w:color w:val="000000"/>
          <w:sz w:val="32"/>
          <w:szCs w:val="32"/>
        </w:rPr>
        <w:t>1997</w:t>
      </w:r>
      <w:r>
        <w:rPr>
          <w:rFonts w:ascii="仿宋" w:eastAsia="仿宋" w:hAnsi="宋体" w:cs="宋体" w:hint="eastAsia"/>
          <w:color w:val="000000"/>
          <w:sz w:val="32"/>
          <w:szCs w:val="32"/>
        </w:rPr>
        <w:t>年</w:t>
      </w:r>
      <w:r>
        <w:rPr>
          <w:rFonts w:ascii="仿宋" w:eastAsia="仿宋" w:hAnsi="宋体" w:cs="宋体"/>
          <w:color w:val="000000"/>
          <w:sz w:val="32"/>
          <w:szCs w:val="32"/>
        </w:rPr>
        <w:t>5</w:t>
      </w:r>
      <w:r>
        <w:rPr>
          <w:rFonts w:ascii="仿宋" w:eastAsia="仿宋" w:hAnsi="宋体" w:cs="宋体" w:hint="eastAsia"/>
          <w:color w:val="000000"/>
          <w:sz w:val="32"/>
          <w:szCs w:val="32"/>
        </w:rPr>
        <w:t>月盛明秀向该村组提出申请将本人及子女的户籍迁回许明寺镇关门石</w:t>
      </w:r>
      <w:r>
        <w:rPr>
          <w:rFonts w:ascii="仿宋" w:eastAsia="仿宋" w:hAnsi="宋体" w:cs="宋体"/>
          <w:color w:val="000000"/>
          <w:sz w:val="32"/>
          <w:szCs w:val="32"/>
        </w:rPr>
        <w:t>3</w:t>
      </w:r>
      <w:r>
        <w:rPr>
          <w:rFonts w:ascii="仿宋" w:eastAsia="仿宋" w:hAnsi="宋体" w:cs="宋体" w:hint="eastAsia"/>
          <w:color w:val="000000"/>
          <w:sz w:val="32"/>
          <w:szCs w:val="32"/>
        </w:rPr>
        <w:t>组，经该村组集体经济组织同意后于同年</w:t>
      </w:r>
      <w:r>
        <w:rPr>
          <w:rFonts w:ascii="仿宋" w:eastAsia="仿宋" w:hAnsi="宋体" w:cs="宋体"/>
          <w:color w:val="000000"/>
          <w:sz w:val="32"/>
          <w:szCs w:val="32"/>
        </w:rPr>
        <w:t>6</w:t>
      </w:r>
      <w:r>
        <w:rPr>
          <w:rFonts w:ascii="仿宋" w:eastAsia="仿宋" w:hAnsi="宋体" w:cs="宋体" w:hint="eastAsia"/>
          <w:color w:val="000000"/>
          <w:sz w:val="32"/>
          <w:szCs w:val="32"/>
        </w:rPr>
        <w:t>月</w:t>
      </w:r>
      <w:r>
        <w:rPr>
          <w:rFonts w:ascii="仿宋" w:eastAsia="仿宋" w:hAnsi="宋体" w:cs="宋体"/>
          <w:color w:val="000000"/>
          <w:sz w:val="32"/>
          <w:szCs w:val="32"/>
        </w:rPr>
        <w:t>13</w:t>
      </w:r>
      <w:r>
        <w:rPr>
          <w:rFonts w:ascii="仿宋" w:eastAsia="仿宋" w:hAnsi="宋体" w:cs="宋体" w:hint="eastAsia"/>
          <w:color w:val="000000"/>
          <w:sz w:val="32"/>
          <w:szCs w:val="32"/>
        </w:rPr>
        <w:t>日办理了户籍迁移手续，回村落户。在第二轮土地承包期间即</w:t>
      </w:r>
      <w:r>
        <w:rPr>
          <w:rFonts w:ascii="仿宋" w:eastAsia="仿宋" w:hAnsi="宋体" w:cs="宋体"/>
          <w:color w:val="000000"/>
          <w:sz w:val="32"/>
          <w:szCs w:val="32"/>
        </w:rPr>
        <w:t>1998</w:t>
      </w:r>
      <w:r>
        <w:rPr>
          <w:rFonts w:ascii="仿宋" w:eastAsia="仿宋" w:hAnsi="宋体" w:cs="宋体" w:hint="eastAsia"/>
          <w:color w:val="000000"/>
          <w:sz w:val="32"/>
          <w:szCs w:val="32"/>
        </w:rPr>
        <w:t>年</w:t>
      </w:r>
      <w:r>
        <w:rPr>
          <w:rFonts w:ascii="仿宋" w:eastAsia="仿宋" w:hAnsi="宋体" w:cs="宋体"/>
          <w:color w:val="000000"/>
          <w:sz w:val="32"/>
          <w:szCs w:val="32"/>
        </w:rPr>
        <w:t>9</w:t>
      </w:r>
      <w:r>
        <w:rPr>
          <w:rFonts w:ascii="仿宋" w:eastAsia="仿宋" w:hAnsi="宋体" w:cs="宋体" w:hint="eastAsia"/>
          <w:color w:val="000000"/>
          <w:sz w:val="32"/>
          <w:szCs w:val="32"/>
        </w:rPr>
        <w:t>月</w:t>
      </w:r>
      <w:r>
        <w:rPr>
          <w:rFonts w:ascii="仿宋" w:eastAsia="仿宋" w:hAnsi="宋体" w:cs="宋体"/>
          <w:color w:val="000000"/>
          <w:sz w:val="32"/>
          <w:szCs w:val="32"/>
        </w:rPr>
        <w:t>25</w:t>
      </w:r>
      <w:r>
        <w:rPr>
          <w:rFonts w:ascii="仿宋" w:eastAsia="仿宋" w:hAnsi="宋体" w:cs="宋体" w:hint="eastAsia"/>
          <w:color w:val="000000"/>
          <w:sz w:val="32"/>
          <w:szCs w:val="32"/>
        </w:rPr>
        <w:t>日，关门石村</w:t>
      </w:r>
      <w:r>
        <w:rPr>
          <w:rFonts w:ascii="仿宋" w:eastAsia="仿宋" w:hAnsi="宋体" w:cs="宋体"/>
          <w:color w:val="000000"/>
          <w:sz w:val="32"/>
          <w:szCs w:val="32"/>
        </w:rPr>
        <w:t>3</w:t>
      </w:r>
      <w:r>
        <w:rPr>
          <w:rFonts w:ascii="仿宋" w:eastAsia="仿宋" w:hAnsi="宋体" w:cs="宋体" w:hint="eastAsia"/>
          <w:color w:val="000000"/>
          <w:sz w:val="32"/>
          <w:szCs w:val="32"/>
        </w:rPr>
        <w:t>社与盛明秀承包户签订土地承包合同，将原被告温全英农村承包经营户承包经营的土地即该争执的承包地发包给原告盛明秀承包户承包经营并发放了《重庆农村土地承包经营权证书》，期</w:t>
      </w:r>
      <w:r>
        <w:rPr>
          <w:rFonts w:ascii="仿宋" w:eastAsia="仿宋" w:hAnsi="宋体" w:cs="宋体" w:hint="eastAsia"/>
          <w:color w:val="000000"/>
          <w:sz w:val="32"/>
          <w:szCs w:val="32"/>
        </w:rPr>
        <w:lastRenderedPageBreak/>
        <w:t>间被告一直未提出异议。直至</w:t>
      </w:r>
      <w:r>
        <w:rPr>
          <w:rFonts w:ascii="仿宋" w:eastAsia="仿宋" w:hAnsi="宋体" w:cs="宋体"/>
          <w:color w:val="000000"/>
          <w:sz w:val="32"/>
          <w:szCs w:val="32"/>
        </w:rPr>
        <w:t>2010</w:t>
      </w:r>
      <w:r>
        <w:rPr>
          <w:rFonts w:ascii="仿宋" w:eastAsia="仿宋" w:hAnsi="宋体" w:cs="宋体" w:hint="eastAsia"/>
          <w:color w:val="000000"/>
          <w:sz w:val="32"/>
          <w:szCs w:val="32"/>
        </w:rPr>
        <w:t>年</w:t>
      </w:r>
      <w:r>
        <w:rPr>
          <w:rFonts w:ascii="仿宋" w:eastAsia="仿宋" w:hAnsi="宋体" w:cs="宋体"/>
          <w:color w:val="000000"/>
          <w:sz w:val="32"/>
          <w:szCs w:val="32"/>
        </w:rPr>
        <w:t>9</w:t>
      </w:r>
      <w:r>
        <w:rPr>
          <w:rFonts w:ascii="仿宋" w:eastAsia="仿宋" w:hAnsi="宋体" w:cs="宋体" w:hint="eastAsia"/>
          <w:color w:val="000000"/>
          <w:sz w:val="32"/>
          <w:szCs w:val="32"/>
        </w:rPr>
        <w:t>月温全英方向丰都县许明寺镇人民政府提出申请，要求盛明秀归还土地承包经营权，后经丰都县许明寺人民政府调解，但双方未达成一直意见。</w:t>
      </w:r>
    </w:p>
    <w:p w:rsidR="00A92427" w:rsidRPr="007B648C" w:rsidRDefault="00A92427" w:rsidP="00A92427">
      <w:pPr>
        <w:spacing w:line="578" w:lineRule="exact"/>
        <w:ind w:firstLineChars="200" w:firstLine="640"/>
        <w:rPr>
          <w:rFonts w:ascii="仿宋" w:eastAsia="仿宋"/>
          <w:color w:val="000000"/>
          <w:sz w:val="32"/>
          <w:szCs w:val="32"/>
        </w:rPr>
      </w:pPr>
      <w:r>
        <w:rPr>
          <w:rFonts w:ascii="仿宋" w:eastAsia="仿宋" w:hAnsi="宋体" w:cs="宋体" w:hint="eastAsia"/>
          <w:color w:val="000000"/>
          <w:sz w:val="32"/>
          <w:szCs w:val="32"/>
        </w:rPr>
        <w:t>另查明：盛明秀的丈夫系温全英的侄儿，温全英家户口原登记有</w:t>
      </w:r>
      <w:r>
        <w:rPr>
          <w:rFonts w:ascii="仿宋" w:eastAsia="仿宋" w:hAnsi="宋体" w:cs="宋体"/>
          <w:color w:val="000000"/>
          <w:sz w:val="32"/>
          <w:szCs w:val="32"/>
        </w:rPr>
        <w:t>3</w:t>
      </w:r>
      <w:r>
        <w:rPr>
          <w:rFonts w:ascii="仿宋" w:eastAsia="仿宋" w:hAnsi="宋体" w:cs="宋体" w:hint="eastAsia"/>
          <w:color w:val="000000"/>
          <w:sz w:val="32"/>
          <w:szCs w:val="32"/>
        </w:rPr>
        <w:t>人（温全英、其子徐灿、徐豪），后徐灿、徐豪转为集镇户口；盛明秀一家户口登记为</w:t>
      </w:r>
      <w:r>
        <w:rPr>
          <w:rFonts w:ascii="仿宋" w:eastAsia="仿宋" w:hAnsi="宋体" w:cs="宋体"/>
          <w:color w:val="000000"/>
          <w:sz w:val="32"/>
          <w:szCs w:val="32"/>
        </w:rPr>
        <w:t>3</w:t>
      </w:r>
      <w:r>
        <w:rPr>
          <w:rFonts w:ascii="仿宋" w:eastAsia="仿宋" w:hAnsi="宋体" w:cs="宋体" w:hint="eastAsia"/>
          <w:color w:val="000000"/>
          <w:sz w:val="32"/>
          <w:szCs w:val="32"/>
        </w:rPr>
        <w:t>人（盛明秀、长女温俊丽、次女温俊娟）。</w:t>
      </w:r>
    </w:p>
    <w:p w:rsidR="00A92427" w:rsidRPr="007B648C" w:rsidRDefault="00A92427" w:rsidP="00A92427">
      <w:pPr>
        <w:spacing w:line="578" w:lineRule="exact"/>
        <w:ind w:firstLineChars="200" w:firstLine="640"/>
        <w:rPr>
          <w:rFonts w:ascii="仿宋" w:eastAsia="仿宋" w:hAnsi="宋体" w:cs="宋体"/>
          <w:color w:val="000000"/>
          <w:sz w:val="32"/>
          <w:szCs w:val="32"/>
        </w:rPr>
      </w:pPr>
      <w:r>
        <w:rPr>
          <w:rFonts w:ascii="仿宋" w:eastAsia="仿宋" w:hint="eastAsia"/>
          <w:color w:val="000000"/>
          <w:sz w:val="32"/>
          <w:szCs w:val="32"/>
        </w:rPr>
        <w:t>还查明：原丰都县许明寺镇关门石村</w:t>
      </w:r>
      <w:r>
        <w:rPr>
          <w:rFonts w:ascii="仿宋" w:eastAsia="仿宋"/>
          <w:color w:val="000000"/>
          <w:sz w:val="32"/>
          <w:szCs w:val="32"/>
        </w:rPr>
        <w:t>3</w:t>
      </w:r>
      <w:r>
        <w:rPr>
          <w:rFonts w:ascii="仿宋" w:eastAsia="仿宋" w:hint="eastAsia"/>
          <w:color w:val="000000"/>
          <w:sz w:val="32"/>
          <w:szCs w:val="32"/>
        </w:rPr>
        <w:t>组后合并为丰都县许明寺镇关门石村</w:t>
      </w:r>
      <w:r>
        <w:rPr>
          <w:rFonts w:ascii="仿宋" w:eastAsia="仿宋"/>
          <w:color w:val="000000"/>
          <w:sz w:val="32"/>
          <w:szCs w:val="32"/>
        </w:rPr>
        <w:t>5</w:t>
      </w:r>
      <w:r>
        <w:rPr>
          <w:rFonts w:ascii="仿宋" w:eastAsia="仿宋" w:hint="eastAsia"/>
          <w:color w:val="000000"/>
          <w:sz w:val="32"/>
          <w:szCs w:val="32"/>
        </w:rPr>
        <w:t>组，现在又合并为丰都县许明寺镇佳苑社区居委</w:t>
      </w:r>
      <w:r>
        <w:rPr>
          <w:rFonts w:ascii="仿宋" w:eastAsia="仿宋"/>
          <w:color w:val="000000"/>
          <w:sz w:val="32"/>
          <w:szCs w:val="32"/>
        </w:rPr>
        <w:t>9</w:t>
      </w:r>
      <w:r>
        <w:rPr>
          <w:rFonts w:ascii="仿宋" w:eastAsia="仿宋" w:hint="eastAsia"/>
          <w:color w:val="000000"/>
          <w:sz w:val="32"/>
          <w:szCs w:val="32"/>
        </w:rPr>
        <w:t>组。</w:t>
      </w:r>
    </w:p>
    <w:p w:rsidR="00A92427" w:rsidRPr="007B648C" w:rsidRDefault="00A92427" w:rsidP="00A92427">
      <w:pPr>
        <w:spacing w:line="578" w:lineRule="exact"/>
        <w:ind w:firstLineChars="200" w:firstLine="640"/>
        <w:rPr>
          <w:rFonts w:ascii="仿宋" w:eastAsia="仿宋" w:hAnsi="宋体" w:cs="宋体"/>
          <w:color w:val="000000"/>
          <w:sz w:val="32"/>
          <w:szCs w:val="32"/>
        </w:rPr>
      </w:pPr>
      <w:r>
        <w:rPr>
          <w:rFonts w:ascii="仿宋" w:eastAsia="仿宋" w:hAnsi="宋体" w:cs="宋体" w:hint="eastAsia"/>
          <w:color w:val="000000"/>
          <w:sz w:val="32"/>
          <w:szCs w:val="32"/>
        </w:rPr>
        <w:t>上述事实，有原、被告的陈述、证人证言、证明、户口薄、承包经营权证书等证据在案佐证，并经庭审质证，予以确认。</w:t>
      </w:r>
    </w:p>
    <w:p w:rsidR="00A92427" w:rsidRPr="007B648C" w:rsidRDefault="00A92427" w:rsidP="00A92427">
      <w:pPr>
        <w:spacing w:line="578" w:lineRule="exact"/>
        <w:ind w:firstLineChars="200" w:firstLine="640"/>
        <w:rPr>
          <w:rFonts w:ascii="仿宋" w:eastAsia="仿宋" w:hAnsi="宋体" w:cs="宋体"/>
          <w:color w:val="000000"/>
          <w:sz w:val="32"/>
          <w:szCs w:val="32"/>
        </w:rPr>
      </w:pPr>
      <w:r>
        <w:rPr>
          <w:rFonts w:ascii="仿宋" w:eastAsia="仿宋" w:hAnsi="宋体" w:cs="宋体" w:hint="eastAsia"/>
          <w:color w:val="000000"/>
          <w:sz w:val="32"/>
          <w:szCs w:val="32"/>
        </w:rPr>
        <w:t>本院认为，原、被告争执的土地承包经营权在第二轮土地承包前虽系被告温全英承包经营户承包经营，但在第二轮土地承包时，集体经济组织已将被告原承包经营的土地发包给了原告，原告取得了土地承包经营权证书，因此，原告依法取得了该争议土地的经营权，其权利应受到保护，被告应停止对原告的侵害。原告的诉讼理由成立，其诉讼请求本院予以支持。据此，依照《中华人民共和国农村土地承包法》第九条之规定，判决如下：</w:t>
      </w:r>
    </w:p>
    <w:p w:rsidR="00A92427" w:rsidRPr="007B648C" w:rsidRDefault="00A92427" w:rsidP="00A92427">
      <w:pPr>
        <w:spacing w:line="578" w:lineRule="exact"/>
        <w:ind w:firstLineChars="200" w:firstLine="640"/>
        <w:rPr>
          <w:rFonts w:ascii="仿宋" w:eastAsia="仿宋"/>
          <w:color w:val="000000"/>
          <w:sz w:val="32"/>
          <w:szCs w:val="32"/>
        </w:rPr>
      </w:pPr>
      <w:r>
        <w:rPr>
          <w:rFonts w:ascii="仿宋" w:eastAsia="仿宋" w:hAnsi="宋体" w:cs="宋体" w:hint="eastAsia"/>
          <w:color w:val="000000"/>
          <w:sz w:val="32"/>
          <w:szCs w:val="32"/>
        </w:rPr>
        <w:t>一、原告盛明秀农村承包经营户向原丰都县许明寺镇关门石村</w:t>
      </w:r>
      <w:r>
        <w:rPr>
          <w:rFonts w:ascii="仿宋" w:eastAsia="仿宋" w:hAnsi="宋体" w:cs="宋体"/>
          <w:color w:val="000000"/>
          <w:sz w:val="32"/>
          <w:szCs w:val="32"/>
        </w:rPr>
        <w:t>3</w:t>
      </w:r>
      <w:r>
        <w:rPr>
          <w:rFonts w:ascii="仿宋" w:eastAsia="仿宋" w:hAnsi="宋体" w:cs="宋体" w:hint="eastAsia"/>
          <w:color w:val="000000"/>
          <w:sz w:val="32"/>
          <w:szCs w:val="32"/>
        </w:rPr>
        <w:t>社承包土地的承包经营权属原告盛明秀农村承包经营户享有；</w:t>
      </w:r>
    </w:p>
    <w:p w:rsidR="00A92427" w:rsidRPr="007B648C" w:rsidRDefault="00A92427" w:rsidP="00A92427">
      <w:pPr>
        <w:spacing w:line="578" w:lineRule="exact"/>
        <w:ind w:firstLineChars="200" w:firstLine="640"/>
        <w:rPr>
          <w:rFonts w:ascii="仿宋" w:eastAsia="仿宋" w:hAnsi="宋体" w:cs="宋体"/>
          <w:color w:val="000000"/>
          <w:sz w:val="32"/>
          <w:szCs w:val="32"/>
        </w:rPr>
      </w:pPr>
      <w:r>
        <w:rPr>
          <w:rFonts w:ascii="仿宋" w:eastAsia="仿宋" w:hint="eastAsia"/>
          <w:color w:val="000000"/>
          <w:sz w:val="32"/>
          <w:szCs w:val="32"/>
        </w:rPr>
        <w:lastRenderedPageBreak/>
        <w:t>二、被告温全英农村承包经营户立即将丰都县许明寺镇佳苑社区居委</w:t>
      </w:r>
      <w:r>
        <w:rPr>
          <w:rFonts w:ascii="仿宋" w:eastAsia="仿宋"/>
          <w:color w:val="000000"/>
          <w:sz w:val="32"/>
          <w:szCs w:val="32"/>
        </w:rPr>
        <w:t>9</w:t>
      </w:r>
      <w:r>
        <w:rPr>
          <w:rFonts w:ascii="仿宋" w:eastAsia="仿宋" w:hint="eastAsia"/>
          <w:color w:val="000000"/>
          <w:sz w:val="32"/>
          <w:szCs w:val="32"/>
        </w:rPr>
        <w:t>组的土地（大丘背壁一半</w:t>
      </w:r>
      <w:r>
        <w:rPr>
          <w:rFonts w:ascii="仿宋" w:eastAsia="仿宋"/>
          <w:color w:val="000000"/>
          <w:sz w:val="32"/>
          <w:szCs w:val="32"/>
        </w:rPr>
        <w:t>1.3</w:t>
      </w:r>
      <w:r>
        <w:rPr>
          <w:rFonts w:ascii="仿宋" w:eastAsia="仿宋" w:hint="eastAsia"/>
          <w:color w:val="000000"/>
          <w:sz w:val="32"/>
          <w:szCs w:val="32"/>
        </w:rPr>
        <w:t>亩田，东至高坎、西至余明田、南至柴林、北至世波屋林；河边秧田一块</w:t>
      </w:r>
      <w:r>
        <w:rPr>
          <w:rFonts w:ascii="仿宋" w:eastAsia="仿宋"/>
          <w:color w:val="000000"/>
          <w:sz w:val="32"/>
          <w:szCs w:val="32"/>
        </w:rPr>
        <w:t>0.2</w:t>
      </w:r>
      <w:r>
        <w:rPr>
          <w:rFonts w:ascii="仿宋" w:eastAsia="仿宋" w:hint="eastAsia"/>
          <w:color w:val="000000"/>
          <w:sz w:val="32"/>
          <w:szCs w:val="32"/>
        </w:rPr>
        <w:t>亩田，东至兵田壁、西至路、南至文周田、北至福贵水沟；窑土一块</w:t>
      </w:r>
      <w:r>
        <w:rPr>
          <w:rFonts w:ascii="仿宋" w:eastAsia="仿宋"/>
          <w:color w:val="000000"/>
          <w:sz w:val="32"/>
          <w:szCs w:val="32"/>
        </w:rPr>
        <w:t>0.3</w:t>
      </w:r>
      <w:r>
        <w:rPr>
          <w:rFonts w:ascii="仿宋" w:eastAsia="仿宋" w:hint="eastAsia"/>
          <w:color w:val="000000"/>
          <w:sz w:val="32"/>
          <w:szCs w:val="32"/>
        </w:rPr>
        <w:t>亩土，东至挨坟坎、西至度土、南至顺清土壁、北至清土；中塘湾能格一块</w:t>
      </w:r>
      <w:r>
        <w:rPr>
          <w:rFonts w:ascii="仿宋" w:eastAsia="仿宋"/>
          <w:color w:val="000000"/>
          <w:sz w:val="32"/>
          <w:szCs w:val="32"/>
        </w:rPr>
        <w:t>0.1</w:t>
      </w:r>
      <w:r>
        <w:rPr>
          <w:rFonts w:ascii="仿宋" w:eastAsia="仿宋" w:hint="eastAsia"/>
          <w:color w:val="000000"/>
          <w:sz w:val="32"/>
          <w:szCs w:val="32"/>
        </w:rPr>
        <w:t>亩土，东至抵路、西至下坎子、南至洪秀土、北至抵路；中塘湾干田一块</w:t>
      </w:r>
      <w:r>
        <w:rPr>
          <w:rFonts w:ascii="仿宋" w:eastAsia="仿宋"/>
          <w:color w:val="000000"/>
          <w:sz w:val="32"/>
          <w:szCs w:val="32"/>
        </w:rPr>
        <w:t>0.1</w:t>
      </w:r>
      <w:r>
        <w:rPr>
          <w:rFonts w:ascii="仿宋" w:eastAsia="仿宋" w:hint="eastAsia"/>
          <w:color w:val="000000"/>
          <w:sz w:val="32"/>
          <w:szCs w:val="32"/>
        </w:rPr>
        <w:t>亩，东至高坎、西至光荣、南至世甫、北至田坎路；花地堡全部</w:t>
      </w:r>
      <w:r>
        <w:rPr>
          <w:rFonts w:ascii="仿宋" w:eastAsia="仿宋"/>
          <w:color w:val="000000"/>
          <w:sz w:val="32"/>
          <w:szCs w:val="32"/>
        </w:rPr>
        <w:t>10</w:t>
      </w:r>
      <w:r>
        <w:rPr>
          <w:rFonts w:ascii="仿宋" w:eastAsia="仿宋" w:hint="eastAsia"/>
          <w:color w:val="000000"/>
          <w:sz w:val="32"/>
          <w:szCs w:val="32"/>
        </w:rPr>
        <w:t>块</w:t>
      </w:r>
      <w:r>
        <w:rPr>
          <w:rFonts w:ascii="仿宋" w:eastAsia="仿宋"/>
          <w:color w:val="000000"/>
          <w:sz w:val="32"/>
          <w:szCs w:val="32"/>
        </w:rPr>
        <w:t>0.7</w:t>
      </w:r>
      <w:r>
        <w:rPr>
          <w:rFonts w:ascii="仿宋" w:eastAsia="仿宋" w:hint="eastAsia"/>
          <w:color w:val="000000"/>
          <w:sz w:val="32"/>
          <w:szCs w:val="32"/>
        </w:rPr>
        <w:t>亩土，东至高坎、西至林、南至路、北至顺清土；遍岩</w:t>
      </w:r>
      <w:r>
        <w:rPr>
          <w:rFonts w:ascii="仿宋" w:eastAsia="仿宋"/>
          <w:color w:val="000000"/>
          <w:sz w:val="32"/>
          <w:szCs w:val="32"/>
        </w:rPr>
        <w:t>3</w:t>
      </w:r>
      <w:r>
        <w:rPr>
          <w:rFonts w:ascii="仿宋" w:eastAsia="仿宋" w:hint="eastAsia"/>
          <w:color w:val="000000"/>
          <w:sz w:val="32"/>
          <w:szCs w:val="32"/>
        </w:rPr>
        <w:t>块</w:t>
      </w:r>
      <w:r>
        <w:rPr>
          <w:rFonts w:ascii="仿宋" w:eastAsia="仿宋"/>
          <w:color w:val="000000"/>
          <w:sz w:val="32"/>
          <w:szCs w:val="32"/>
        </w:rPr>
        <w:t>0.10</w:t>
      </w:r>
      <w:r>
        <w:rPr>
          <w:rFonts w:ascii="仿宋" w:eastAsia="仿宋" w:hint="eastAsia"/>
          <w:color w:val="000000"/>
          <w:sz w:val="32"/>
          <w:szCs w:val="32"/>
        </w:rPr>
        <w:t>亩土，东至挨文秀、西至上挨福贵、南至学明土、北至坟；思本丘</w:t>
      </w:r>
      <w:r>
        <w:rPr>
          <w:rFonts w:ascii="仿宋" w:eastAsia="仿宋"/>
          <w:color w:val="000000"/>
          <w:sz w:val="32"/>
          <w:szCs w:val="32"/>
        </w:rPr>
        <w:t>7</w:t>
      </w:r>
      <w:r>
        <w:rPr>
          <w:rFonts w:ascii="仿宋" w:eastAsia="仿宋" w:hint="eastAsia"/>
          <w:color w:val="000000"/>
          <w:sz w:val="32"/>
          <w:szCs w:val="32"/>
        </w:rPr>
        <w:t>块土</w:t>
      </w:r>
      <w:r>
        <w:rPr>
          <w:rFonts w:ascii="仿宋" w:eastAsia="仿宋"/>
          <w:color w:val="000000"/>
          <w:sz w:val="32"/>
          <w:szCs w:val="32"/>
        </w:rPr>
        <w:t>0.2</w:t>
      </w:r>
      <w:r>
        <w:rPr>
          <w:rFonts w:ascii="仿宋" w:eastAsia="仿宋" w:hint="eastAsia"/>
          <w:color w:val="000000"/>
          <w:sz w:val="32"/>
          <w:szCs w:val="32"/>
        </w:rPr>
        <w:t>亩，东至挨文秀、西至明洪土、南至万江成土、北至顺清土）交还给原告盛明秀农村承包经营户经营。</w:t>
      </w:r>
    </w:p>
    <w:p w:rsidR="00A92427" w:rsidRPr="007B648C" w:rsidRDefault="00A92427" w:rsidP="00A92427">
      <w:pPr>
        <w:spacing w:line="578" w:lineRule="exact"/>
        <w:ind w:firstLineChars="200" w:firstLine="640"/>
        <w:rPr>
          <w:rFonts w:ascii="仿宋" w:eastAsia="仿宋" w:hAnsi="宋体" w:cs="宋体"/>
          <w:color w:val="000000"/>
          <w:sz w:val="32"/>
          <w:szCs w:val="32"/>
        </w:rPr>
      </w:pPr>
      <w:r>
        <w:rPr>
          <w:rFonts w:ascii="仿宋" w:eastAsia="仿宋" w:hAnsi="宋体" w:cs="宋体" w:hint="eastAsia"/>
          <w:color w:val="000000"/>
          <w:sz w:val="32"/>
          <w:szCs w:val="32"/>
        </w:rPr>
        <w:t>案件受理费</w:t>
      </w:r>
      <w:r>
        <w:rPr>
          <w:rFonts w:ascii="仿宋" w:eastAsia="仿宋" w:hAnsi="宋体" w:cs="宋体"/>
          <w:color w:val="000000"/>
          <w:sz w:val="32"/>
          <w:szCs w:val="32"/>
        </w:rPr>
        <w:t>80</w:t>
      </w:r>
      <w:r>
        <w:rPr>
          <w:rFonts w:ascii="仿宋" w:eastAsia="仿宋" w:hAnsi="宋体" w:cs="宋体" w:hint="eastAsia"/>
          <w:color w:val="000000"/>
          <w:sz w:val="32"/>
          <w:szCs w:val="32"/>
        </w:rPr>
        <w:t>元，由原告盛明秀农村承包经营户负担。</w:t>
      </w:r>
    </w:p>
    <w:p w:rsidR="00A92427" w:rsidRPr="007B648C" w:rsidRDefault="00A92427" w:rsidP="00A92427">
      <w:pPr>
        <w:spacing w:line="578" w:lineRule="exact"/>
        <w:ind w:firstLineChars="200" w:firstLine="640"/>
        <w:rPr>
          <w:rFonts w:ascii="仿宋" w:eastAsia="仿宋" w:hAnsi="宋体" w:cs="宋体"/>
          <w:color w:val="000000"/>
          <w:sz w:val="32"/>
          <w:szCs w:val="32"/>
        </w:rPr>
      </w:pPr>
      <w:r>
        <w:rPr>
          <w:rFonts w:ascii="仿宋" w:eastAsia="仿宋" w:hAnsi="宋体" w:cs="宋体" w:hint="eastAsia"/>
          <w:color w:val="000000"/>
          <w:sz w:val="32"/>
          <w:szCs w:val="32"/>
        </w:rPr>
        <w:t>如不服本判决，可在判决书送达之日起十五日内，向本院递交上诉状，并按对方当事人的人数提出副本，上诉于重庆市第三中级人民法院。</w:t>
      </w:r>
    </w:p>
    <w:p w:rsidR="00A92427" w:rsidRPr="007B648C" w:rsidRDefault="00A92427" w:rsidP="00A92427">
      <w:pPr>
        <w:spacing w:line="578" w:lineRule="exact"/>
        <w:ind w:right="1281" w:firstLineChars="1250" w:firstLine="4000"/>
        <w:jc w:val="right"/>
        <w:rPr>
          <w:rFonts w:ascii="仿宋" w:eastAsia="仿宋" w:hAnsi="宋体" w:cs="宋体"/>
          <w:color w:val="000000"/>
          <w:sz w:val="32"/>
          <w:szCs w:val="32"/>
        </w:rPr>
      </w:pPr>
      <w:r>
        <w:rPr>
          <w:rFonts w:ascii="仿宋" w:eastAsia="仿宋" w:hAnsi="宋体" w:cs="宋体" w:hint="eastAsia"/>
          <w:color w:val="000000"/>
          <w:sz w:val="32"/>
          <w:szCs w:val="32"/>
        </w:rPr>
        <w:t>审　判　长　　李晓林</w:t>
      </w:r>
    </w:p>
    <w:p w:rsidR="00A92427" w:rsidRPr="007B648C" w:rsidRDefault="00A92427" w:rsidP="00A92427">
      <w:pPr>
        <w:spacing w:line="578" w:lineRule="exact"/>
        <w:ind w:right="1281" w:firstLineChars="1250" w:firstLine="4000"/>
        <w:jc w:val="right"/>
        <w:rPr>
          <w:rFonts w:ascii="仿宋" w:eastAsia="仿宋" w:hAnsi="宋体" w:cs="宋体"/>
          <w:color w:val="000000"/>
          <w:sz w:val="32"/>
          <w:szCs w:val="32"/>
        </w:rPr>
      </w:pPr>
      <w:r>
        <w:rPr>
          <w:rFonts w:ascii="仿宋" w:eastAsia="仿宋" w:hAnsi="宋体" w:cs="宋体" w:hint="eastAsia"/>
          <w:color w:val="000000"/>
          <w:sz w:val="32"/>
          <w:szCs w:val="32"/>
        </w:rPr>
        <w:t>代理审判员　　吴　聪</w:t>
      </w:r>
    </w:p>
    <w:p w:rsidR="00A92427" w:rsidRPr="007B648C" w:rsidRDefault="00A92427" w:rsidP="00A92427">
      <w:pPr>
        <w:spacing w:line="578" w:lineRule="exact"/>
        <w:ind w:firstLineChars="1250" w:firstLine="4000"/>
        <w:rPr>
          <w:rFonts w:ascii="仿宋" w:eastAsia="仿宋" w:hAnsi="宋体" w:cs="宋体"/>
          <w:color w:val="000000"/>
          <w:sz w:val="32"/>
          <w:szCs w:val="32"/>
        </w:rPr>
      </w:pPr>
      <w:r>
        <w:rPr>
          <w:rFonts w:ascii="仿宋" w:eastAsia="仿宋" w:hAnsi="宋体" w:cs="宋体" w:hint="eastAsia"/>
          <w:color w:val="000000"/>
          <w:sz w:val="32"/>
          <w:szCs w:val="32"/>
        </w:rPr>
        <w:t>人民陪审员</w:t>
      </w:r>
      <w:r>
        <w:rPr>
          <w:rFonts w:ascii="仿宋" w:eastAsia="仿宋" w:hAnsi="宋体" w:cs="宋体"/>
          <w:color w:val="000000"/>
          <w:sz w:val="32"/>
          <w:szCs w:val="32"/>
        </w:rPr>
        <w:t xml:space="preserve">   </w:t>
      </w:r>
      <w:r>
        <w:rPr>
          <w:rFonts w:ascii="仿宋" w:eastAsia="仿宋" w:hAnsi="宋体" w:cs="宋体" w:hint="eastAsia"/>
          <w:color w:val="000000"/>
          <w:sz w:val="32"/>
          <w:szCs w:val="32"/>
        </w:rPr>
        <w:t>蒋明智</w:t>
      </w:r>
    </w:p>
    <w:p w:rsidR="00A92427" w:rsidRPr="007B648C" w:rsidRDefault="00A92427" w:rsidP="00A92427">
      <w:pPr>
        <w:spacing w:line="578" w:lineRule="exact"/>
        <w:ind w:right="1281" w:firstLineChars="1250" w:firstLine="4000"/>
        <w:jc w:val="right"/>
        <w:rPr>
          <w:rFonts w:ascii="仿宋" w:eastAsia="仿宋" w:hAnsi="宋体" w:cs="宋体"/>
          <w:color w:val="000000"/>
          <w:sz w:val="32"/>
          <w:szCs w:val="32"/>
        </w:rPr>
      </w:pPr>
      <w:r>
        <w:rPr>
          <w:rFonts w:ascii="仿宋" w:eastAsia="仿宋" w:hAnsi="宋体" w:cs="宋体" w:hint="eastAsia"/>
          <w:color w:val="000000"/>
          <w:sz w:val="32"/>
          <w:szCs w:val="32"/>
        </w:rPr>
        <w:t>二</w:t>
      </w:r>
      <w:r>
        <w:rPr>
          <w:rFonts w:ascii="仿宋" w:eastAsia="仿宋" w:hAnsi="宋体" w:cs="宋体"/>
          <w:color w:val="000000"/>
          <w:sz w:val="32"/>
          <w:szCs w:val="32"/>
        </w:rPr>
        <w:t>0</w:t>
      </w:r>
      <w:r>
        <w:rPr>
          <w:rFonts w:ascii="仿宋" w:eastAsia="仿宋" w:hAnsi="宋体" w:cs="宋体" w:hint="eastAsia"/>
          <w:color w:val="000000"/>
          <w:sz w:val="32"/>
          <w:szCs w:val="32"/>
        </w:rPr>
        <w:t>一二年二月十三日</w:t>
      </w:r>
    </w:p>
    <w:p w:rsidR="00A92427" w:rsidRPr="007B648C" w:rsidRDefault="00A92427" w:rsidP="00A92427">
      <w:pPr>
        <w:spacing w:line="578" w:lineRule="exact"/>
        <w:ind w:firstLineChars="1200" w:firstLine="3840"/>
        <w:rPr>
          <w:rFonts w:ascii="仿宋" w:eastAsia="仿宋" w:hAnsi="宋体" w:cs="宋体"/>
          <w:color w:val="000000"/>
          <w:sz w:val="32"/>
          <w:szCs w:val="32"/>
        </w:rPr>
      </w:pPr>
    </w:p>
    <w:p w:rsidR="00A92427" w:rsidRPr="007B648C" w:rsidRDefault="00A92427" w:rsidP="00A92427">
      <w:pPr>
        <w:spacing w:line="578" w:lineRule="exact"/>
        <w:ind w:right="1281" w:firstLineChars="1250" w:firstLine="4000"/>
        <w:jc w:val="right"/>
        <w:rPr>
          <w:rFonts w:ascii="仿宋" w:eastAsia="仿宋" w:hAnsi="宋体" w:cs="宋体"/>
          <w:color w:val="000000"/>
          <w:sz w:val="32"/>
          <w:szCs w:val="32"/>
        </w:rPr>
      </w:pPr>
      <w:r>
        <w:rPr>
          <w:rFonts w:ascii="仿宋" w:eastAsia="仿宋" w:hAnsi="宋体" w:cs="宋体" w:hint="eastAsia"/>
          <w:color w:val="000000"/>
          <w:sz w:val="32"/>
          <w:szCs w:val="32"/>
        </w:rPr>
        <w:t>书　记　员　　隆应花</w:t>
      </w:r>
    </w:p>
    <w:p w:rsidR="00A92427" w:rsidRPr="007B648C" w:rsidRDefault="00A92427" w:rsidP="00A92427">
      <w:pPr>
        <w:spacing w:line="578" w:lineRule="exact"/>
        <w:ind w:firstLineChars="300" w:firstLine="960"/>
        <w:rPr>
          <w:rFonts w:ascii="仿宋" w:eastAsia="仿宋"/>
          <w:color w:val="000000"/>
          <w:sz w:val="32"/>
        </w:rPr>
      </w:pPr>
    </w:p>
    <w:p w:rsidR="00283681" w:rsidRDefault="00283681">
      <w:pPr>
        <w:rPr>
          <w:rFonts w:hint="eastAsia"/>
        </w:rPr>
      </w:pPr>
    </w:p>
    <w:sectPr w:rsidR="00283681">
      <w:headerReference w:type="default" r:id="rId6"/>
      <w:footerReference w:type="even" r:id="rId7"/>
      <w:footerReference w:type="default" r:id="rId8"/>
      <w:pgSz w:w="11906" w:h="16838" w:code="9"/>
      <w:pgMar w:top="2098" w:right="1474" w:bottom="1985" w:left="1474" w:header="850" w:footer="992" w:gutter="113"/>
      <w:pgNumType w:fmt="numberInDash"/>
      <w:cols w:space="425"/>
      <w:docGrid w:type="lines" w:linePitch="634" w:charSpace="-65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3681" w:rsidRDefault="00283681" w:rsidP="00A92427">
      <w:r>
        <w:separator/>
      </w:r>
    </w:p>
  </w:endnote>
  <w:endnote w:type="continuationSeparator" w:id="1">
    <w:p w:rsidR="00283681" w:rsidRDefault="00283681" w:rsidP="00A9242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仿宋">
    <w:altName w:val="宋体"/>
    <w:panose1 w:val="00000000000000000000"/>
    <w:charset w:val="86"/>
    <w:family w:val="roman"/>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48C" w:rsidRDefault="00283681" w:rsidP="007B648C">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end"/>
    </w:r>
  </w:p>
  <w:p w:rsidR="007B648C" w:rsidRDefault="00283681" w:rsidP="007B648C">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48C" w:rsidRPr="007B648C" w:rsidRDefault="00283681" w:rsidP="007B648C">
    <w:pPr>
      <w:pStyle w:val="a4"/>
      <w:framePr w:wrap="around" w:vAnchor="text" w:hAnchor="margin" w:xAlign="outside" w:y="1"/>
      <w:ind w:right="386" w:firstLine="386"/>
      <w:rPr>
        <w:rStyle w:val="a5"/>
        <w:rFonts w:ascii="宋体" w:eastAsia="宋体" w:hAnsi="宋体"/>
        <w:sz w:val="28"/>
      </w:rPr>
    </w:pPr>
    <w:r w:rsidRPr="007B648C">
      <w:rPr>
        <w:rStyle w:val="a5"/>
        <w:rFonts w:ascii="宋体" w:eastAsia="宋体" w:hAnsi="宋体"/>
        <w:sz w:val="28"/>
      </w:rPr>
      <w:fldChar w:fldCharType="begin"/>
    </w:r>
    <w:r w:rsidRPr="007B648C">
      <w:rPr>
        <w:rStyle w:val="a5"/>
        <w:rFonts w:ascii="宋体" w:eastAsia="宋体" w:hAnsi="宋体"/>
        <w:sz w:val="28"/>
      </w:rPr>
      <w:instrText xml:space="preserve">PAGE  </w:instrText>
    </w:r>
    <w:r w:rsidRPr="007B648C">
      <w:rPr>
        <w:rStyle w:val="a5"/>
        <w:rFonts w:ascii="宋体" w:eastAsia="宋体" w:hAnsi="宋体"/>
        <w:sz w:val="28"/>
      </w:rPr>
      <w:fldChar w:fldCharType="separate"/>
    </w:r>
    <w:r w:rsidR="00A92427">
      <w:rPr>
        <w:rStyle w:val="a5"/>
        <w:rFonts w:ascii="宋体" w:eastAsia="宋体" w:hAnsi="宋体"/>
        <w:noProof/>
        <w:sz w:val="28"/>
      </w:rPr>
      <w:t>- 5 -</w:t>
    </w:r>
    <w:r w:rsidRPr="007B648C">
      <w:rPr>
        <w:rStyle w:val="a5"/>
        <w:rFonts w:ascii="宋体" w:eastAsia="宋体" w:hAnsi="宋体"/>
        <w:sz w:val="28"/>
      </w:rPr>
      <w:fldChar w:fldCharType="end"/>
    </w:r>
  </w:p>
  <w:p w:rsidR="007B648C" w:rsidRPr="007B648C" w:rsidRDefault="00283681" w:rsidP="007B648C">
    <w:pPr>
      <w:pStyle w:val="a4"/>
      <w:ind w:right="386" w:firstLine="386"/>
      <w:jc w:val="right"/>
      <w:rPr>
        <w:rFonts w:ascii="宋体" w:eastAsia="宋体" w:hAnsi="宋体"/>
        <w:sz w:val="28"/>
      </w:rPr>
    </w:pPr>
    <w:r w:rsidRPr="007B648C">
      <w:rPr>
        <w:rStyle w:val="a5"/>
        <w:rFonts w:ascii="宋体" w:eastAsia="宋体" w:hAnsi="宋体"/>
        <w:sz w:val="28"/>
        <w:szCs w:val="28"/>
      </w:rPr>
      <w:t>—</w:t>
    </w:r>
    <w:r w:rsidRPr="007B648C">
      <w:rPr>
        <w:rStyle w:val="a5"/>
        <w:rFonts w:ascii="宋体" w:eastAsia="宋体" w:hAnsi="宋体" w:cs="仿宋_GB2312"/>
        <w:sz w:val="28"/>
        <w:szCs w:val="28"/>
      </w:rPr>
      <w:t xml:space="preserve"> </w:t>
    </w:r>
    <w:r w:rsidRPr="007B648C">
      <w:rPr>
        <w:rStyle w:val="a5"/>
        <w:rFonts w:ascii="宋体" w:eastAsia="宋体" w:hAnsi="宋体"/>
        <w:sz w:val="28"/>
        <w:szCs w:val="28"/>
      </w:rPr>
      <w:t xml:space="preserve"> </w:t>
    </w:r>
    <w:r w:rsidRPr="007B648C">
      <w:rPr>
        <w:rStyle w:val="a5"/>
        <w:rFonts w:ascii="宋体" w:eastAsia="宋体" w:hAnsi="宋体"/>
        <w:sz w:val="28"/>
        <w:szCs w:val="28"/>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3681" w:rsidRDefault="00283681" w:rsidP="00A92427">
      <w:r>
        <w:separator/>
      </w:r>
    </w:p>
  </w:footnote>
  <w:footnote w:type="continuationSeparator" w:id="1">
    <w:p w:rsidR="00283681" w:rsidRDefault="00283681" w:rsidP="00A924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48C" w:rsidRDefault="00283681" w:rsidP="007B648C">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92427"/>
    <w:rsid w:val="00283681"/>
    <w:rsid w:val="00A924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2427"/>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9242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A92427"/>
    <w:rPr>
      <w:sz w:val="18"/>
      <w:szCs w:val="18"/>
    </w:rPr>
  </w:style>
  <w:style w:type="paragraph" w:styleId="a4">
    <w:name w:val="footer"/>
    <w:basedOn w:val="a"/>
    <w:link w:val="Char0"/>
    <w:uiPriority w:val="99"/>
    <w:unhideWhenUsed/>
    <w:rsid w:val="00A9242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A92427"/>
    <w:rPr>
      <w:sz w:val="18"/>
      <w:szCs w:val="18"/>
    </w:rPr>
  </w:style>
  <w:style w:type="character" w:styleId="a5">
    <w:name w:val="page number"/>
    <w:basedOn w:val="a0"/>
    <w:uiPriority w:val="99"/>
    <w:rsid w:val="00A9242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379</Words>
  <Characters>2165</Characters>
  <Application>Microsoft Office Word</Application>
  <DocSecurity>0</DocSecurity>
  <Lines>18</Lines>
  <Paragraphs>5</Paragraphs>
  <ScaleCrop>false</ScaleCrop>
  <Company>Microsoft</Company>
  <LinksUpToDate>false</LinksUpToDate>
  <CharactersWithSpaces>2539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2013-09-25T03:35:00Z</dcterms:created>
  <dcterms:modified xsi:type="dcterms:W3CDTF">2013-09-25T03:35:00Z</dcterms:modified>
</cp:coreProperties>
</file>